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898" w:rsidRDefault="00D97898" w:rsidP="00D97898">
      <w:pPr>
        <w:pStyle w:val="ab"/>
        <w:shd w:val="clear" w:color="auto" w:fill="FFFFFF"/>
        <w:spacing w:before="0" w:beforeAutospacing="0" w:after="0" w:afterAutospacing="0"/>
        <w:jc w:val="center"/>
        <w:rPr>
          <w:b/>
        </w:rPr>
      </w:pPr>
      <w:r w:rsidRPr="00D97898">
        <w:rPr>
          <w:b/>
        </w:rPr>
        <w:t>Ответы</w:t>
      </w:r>
      <w:r w:rsidRPr="00D97898">
        <w:rPr>
          <w:b/>
        </w:rPr>
        <w:t xml:space="preserve"> </w:t>
      </w:r>
      <w:r>
        <w:rPr>
          <w:b/>
        </w:rPr>
        <w:t>школьного</w:t>
      </w:r>
      <w:r>
        <w:rPr>
          <w:b/>
        </w:rPr>
        <w:t xml:space="preserve"> этап</w:t>
      </w:r>
      <w:r>
        <w:rPr>
          <w:b/>
        </w:rPr>
        <w:t xml:space="preserve">а </w:t>
      </w:r>
    </w:p>
    <w:p w:rsidR="00D97898" w:rsidRDefault="00D97898" w:rsidP="00D97898">
      <w:pPr>
        <w:pStyle w:val="ab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>Всероссийской</w:t>
      </w:r>
      <w:r w:rsidRPr="00AA0C08">
        <w:rPr>
          <w:b/>
        </w:rPr>
        <w:t> олимпиад</w:t>
      </w:r>
      <w:r>
        <w:rPr>
          <w:b/>
        </w:rPr>
        <w:t>ы</w:t>
      </w:r>
      <w:r w:rsidRPr="00AA0C08">
        <w:rPr>
          <w:b/>
        </w:rPr>
        <w:t xml:space="preserve"> школьников по русскому языку</w:t>
      </w:r>
      <w:r>
        <w:rPr>
          <w:b/>
        </w:rPr>
        <w:t xml:space="preserve"> </w:t>
      </w:r>
      <w:r>
        <w:rPr>
          <w:b/>
        </w:rPr>
        <w:t xml:space="preserve"> 20</w:t>
      </w:r>
      <w:r>
        <w:rPr>
          <w:b/>
        </w:rPr>
        <w:t>20</w:t>
      </w:r>
      <w:r w:rsidRPr="00AA0C08">
        <w:rPr>
          <w:b/>
        </w:rPr>
        <w:t>-</w:t>
      </w:r>
      <w:r>
        <w:rPr>
          <w:b/>
        </w:rPr>
        <w:t>202</w:t>
      </w:r>
      <w:r>
        <w:rPr>
          <w:b/>
        </w:rPr>
        <w:t>1</w:t>
      </w:r>
      <w:r w:rsidRPr="00AA0C08">
        <w:rPr>
          <w:b/>
        </w:rPr>
        <w:t xml:space="preserve"> уч. год</w:t>
      </w:r>
      <w:r w:rsidRPr="007A61E5">
        <w:rPr>
          <w:b/>
        </w:rPr>
        <w:t xml:space="preserve"> </w:t>
      </w:r>
    </w:p>
    <w:p w:rsidR="00D97898" w:rsidRDefault="00D97898" w:rsidP="00D97898">
      <w:pPr>
        <w:pStyle w:val="ab"/>
        <w:shd w:val="clear" w:color="auto" w:fill="FFFFFF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10-11 классы   </w:t>
      </w:r>
    </w:p>
    <w:p w:rsidR="00D97898" w:rsidRDefault="00D97898" w:rsidP="00D97898">
      <w:pPr>
        <w:jc w:val="center"/>
        <w:rPr>
          <w:b/>
        </w:rPr>
      </w:pPr>
      <w:r w:rsidRPr="0010601A">
        <w:rPr>
          <w:b/>
        </w:rPr>
        <w:t xml:space="preserve">Время выполнения – </w:t>
      </w:r>
      <w:r>
        <w:rPr>
          <w:b/>
        </w:rPr>
        <w:t>180</w:t>
      </w:r>
      <w:r w:rsidRPr="0010601A">
        <w:rPr>
          <w:b/>
        </w:rPr>
        <w:t xml:space="preserve"> минут.</w:t>
      </w:r>
      <w:r>
        <w:rPr>
          <w:b/>
        </w:rPr>
        <w:t xml:space="preserve">  </w:t>
      </w:r>
      <w:r w:rsidRPr="007A61E5">
        <w:rPr>
          <w:b/>
        </w:rPr>
        <w:t xml:space="preserve"> </w:t>
      </w:r>
    </w:p>
    <w:p w:rsidR="00D97898" w:rsidRPr="00D97898" w:rsidRDefault="00D97898" w:rsidP="00D97898">
      <w:pPr>
        <w:ind w:firstLine="567"/>
        <w:jc w:val="center"/>
        <w:rPr>
          <w:b/>
        </w:rPr>
      </w:pPr>
      <w:r w:rsidRPr="00D97898">
        <w:rPr>
          <w:b/>
        </w:rPr>
        <w:t>Общее количество баллов –</w:t>
      </w:r>
      <w:r w:rsidRPr="00D97898">
        <w:rPr>
          <w:b/>
        </w:rPr>
        <w:t xml:space="preserve"> 80 баллов.</w:t>
      </w:r>
    </w:p>
    <w:p w:rsidR="00D97898" w:rsidRPr="00E5395F" w:rsidRDefault="00D97898" w:rsidP="00D97898">
      <w:pPr>
        <w:jc w:val="center"/>
        <w:rPr>
          <w:b/>
        </w:rPr>
      </w:pPr>
    </w:p>
    <w:p w:rsidR="003C6A18" w:rsidRDefault="003C6A18" w:rsidP="003C6A18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Pr="00D1016D">
        <w:rPr>
          <w:sz w:val="28"/>
          <w:szCs w:val="28"/>
        </w:rPr>
        <w:t>Слова</w:t>
      </w:r>
      <w:r>
        <w:rPr>
          <w:sz w:val="28"/>
          <w:szCs w:val="28"/>
        </w:rPr>
        <w:t xml:space="preserve"> </w:t>
      </w:r>
      <w:r w:rsidRPr="00D1016D">
        <w:rPr>
          <w:i/>
          <w:sz w:val="28"/>
          <w:szCs w:val="28"/>
        </w:rPr>
        <w:t>галифе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ʻбрюки</w:t>
      </w:r>
      <w:proofErr w:type="spellEnd"/>
      <w:r>
        <w:rPr>
          <w:sz w:val="28"/>
          <w:szCs w:val="28"/>
        </w:rPr>
        <w:t xml:space="preserve"> особого покроя, обтягивающие колени и сильно расширяющиеся </w:t>
      </w:r>
      <w:proofErr w:type="spellStart"/>
      <w:r>
        <w:rPr>
          <w:sz w:val="28"/>
          <w:szCs w:val="28"/>
        </w:rPr>
        <w:t>кверху</w:t>
      </w:r>
      <w:r w:rsidRPr="00457685">
        <w:rPr>
          <w:sz w:val="28"/>
          <w:szCs w:val="28"/>
        </w:rPr>
        <w:t>ʼ</w:t>
      </w:r>
      <w:proofErr w:type="spellEnd"/>
      <w:r>
        <w:rPr>
          <w:sz w:val="28"/>
          <w:szCs w:val="28"/>
        </w:rPr>
        <w:t xml:space="preserve">), </w:t>
      </w:r>
      <w:r w:rsidRPr="00D1016D">
        <w:rPr>
          <w:i/>
          <w:sz w:val="28"/>
          <w:szCs w:val="28"/>
        </w:rPr>
        <w:t>макинтош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ʻпальто</w:t>
      </w:r>
      <w:proofErr w:type="spellEnd"/>
      <w:r>
        <w:rPr>
          <w:sz w:val="28"/>
          <w:szCs w:val="28"/>
        </w:rPr>
        <w:t xml:space="preserve"> из непромокаемой </w:t>
      </w:r>
      <w:proofErr w:type="spellStart"/>
      <w:r>
        <w:rPr>
          <w:sz w:val="28"/>
          <w:szCs w:val="28"/>
        </w:rPr>
        <w:t>ткани</w:t>
      </w:r>
      <w:r w:rsidRPr="00457685">
        <w:rPr>
          <w:sz w:val="28"/>
          <w:szCs w:val="28"/>
        </w:rPr>
        <w:t>ʼ</w:t>
      </w:r>
      <w:proofErr w:type="spellEnd"/>
      <w:r>
        <w:rPr>
          <w:sz w:val="28"/>
          <w:szCs w:val="28"/>
        </w:rPr>
        <w:t xml:space="preserve">) и </w:t>
      </w:r>
      <w:r w:rsidRPr="00D1016D">
        <w:rPr>
          <w:i/>
          <w:sz w:val="28"/>
          <w:szCs w:val="28"/>
        </w:rPr>
        <w:t>френч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ʻкуртка</w:t>
      </w:r>
      <w:proofErr w:type="spellEnd"/>
      <w:r>
        <w:rPr>
          <w:sz w:val="28"/>
          <w:szCs w:val="28"/>
        </w:rPr>
        <w:t xml:space="preserve"> военного образца в талию с четырьмя наружными накладными карманами и хлястиком </w:t>
      </w:r>
      <w:proofErr w:type="spellStart"/>
      <w:r>
        <w:rPr>
          <w:sz w:val="28"/>
          <w:szCs w:val="28"/>
        </w:rPr>
        <w:t>сзади</w:t>
      </w:r>
      <w:r w:rsidRPr="00457685">
        <w:rPr>
          <w:sz w:val="28"/>
          <w:szCs w:val="28"/>
        </w:rPr>
        <w:t>ʼ</w:t>
      </w:r>
      <w:proofErr w:type="spellEnd"/>
      <w:r>
        <w:rPr>
          <w:sz w:val="28"/>
          <w:szCs w:val="28"/>
        </w:rPr>
        <w:t xml:space="preserve">) не связаны между собою родством. Их сближает то, что в них отражён перенос имени человека на названия видов одежды. </w:t>
      </w:r>
    </w:p>
    <w:p w:rsidR="003C6A18" w:rsidRDefault="003C6A18" w:rsidP="003C6A1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</w:t>
      </w:r>
      <w:r w:rsidRPr="00D1016D">
        <w:rPr>
          <w:i/>
          <w:sz w:val="28"/>
          <w:szCs w:val="28"/>
        </w:rPr>
        <w:t>галифе</w:t>
      </w:r>
      <w:r>
        <w:rPr>
          <w:sz w:val="28"/>
          <w:szCs w:val="28"/>
        </w:rPr>
        <w:t xml:space="preserve"> в русском языке известно с 20-х гг.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Так назвали брюки военного образца – по имени французского генерала Гастона Галифе.</w:t>
      </w:r>
    </w:p>
    <w:p w:rsidR="003C6A18" w:rsidRDefault="003C6A18" w:rsidP="003C6A1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Название плаща </w:t>
      </w:r>
      <w:r w:rsidRPr="00D1016D">
        <w:rPr>
          <w:i/>
          <w:sz w:val="28"/>
          <w:szCs w:val="28"/>
        </w:rPr>
        <w:t>макинтош</w:t>
      </w:r>
      <w:r>
        <w:rPr>
          <w:sz w:val="28"/>
          <w:szCs w:val="28"/>
        </w:rPr>
        <w:t xml:space="preserve"> заимствовано из английского языка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и восходит к имени шотландского химика, изобретателя непромокаемой ткани Чарльза Макинтоша.</w:t>
      </w:r>
    </w:p>
    <w:p w:rsidR="003C6A18" w:rsidRPr="007550C1" w:rsidRDefault="003C6A18" w:rsidP="003C6A18">
      <w:pPr>
        <w:ind w:firstLine="540"/>
        <w:jc w:val="both"/>
        <w:rPr>
          <w:sz w:val="28"/>
          <w:szCs w:val="28"/>
        </w:rPr>
      </w:pPr>
      <w:r w:rsidRPr="007550C1">
        <w:rPr>
          <w:i/>
          <w:sz w:val="28"/>
          <w:szCs w:val="28"/>
        </w:rPr>
        <w:t>Френч</w:t>
      </w:r>
      <w:r>
        <w:rPr>
          <w:sz w:val="28"/>
          <w:szCs w:val="28"/>
        </w:rPr>
        <w:t xml:space="preserve"> получил своё название от фамилии английского генерала Джона Френча, при котором был введён в обиход этот вид военного обмундирования.</w:t>
      </w:r>
    </w:p>
    <w:p w:rsidR="003C6A18" w:rsidRDefault="003C6A18" w:rsidP="003C6A1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1 баллу за определение значений слов (3 балла) и их этимологий (3ба</w:t>
      </w:r>
      <w:r w:rsidR="00E4666D">
        <w:rPr>
          <w:sz w:val="28"/>
          <w:szCs w:val="28"/>
        </w:rPr>
        <w:t xml:space="preserve">лла), 1 балл – за определение </w:t>
      </w:r>
      <w:r>
        <w:rPr>
          <w:sz w:val="28"/>
          <w:szCs w:val="28"/>
        </w:rPr>
        <w:t>антропонимического происхождения слов.</w:t>
      </w:r>
    </w:p>
    <w:p w:rsidR="003C6A18" w:rsidRDefault="003C6A18" w:rsidP="003C6A18">
      <w:pPr>
        <w:ind w:firstLine="540"/>
        <w:jc w:val="both"/>
        <w:rPr>
          <w:sz w:val="28"/>
          <w:szCs w:val="28"/>
        </w:rPr>
      </w:pPr>
      <w:r w:rsidRPr="0056785A">
        <w:rPr>
          <w:b/>
          <w:sz w:val="28"/>
          <w:szCs w:val="28"/>
        </w:rPr>
        <w:t>Всего 7 баллов</w:t>
      </w:r>
      <w:r>
        <w:rPr>
          <w:sz w:val="28"/>
          <w:szCs w:val="28"/>
        </w:rPr>
        <w:t>.</w:t>
      </w:r>
    </w:p>
    <w:p w:rsidR="003C6A18" w:rsidRDefault="003C6A18" w:rsidP="003C6A18">
      <w:pPr>
        <w:ind w:firstLine="540"/>
        <w:jc w:val="both"/>
        <w:rPr>
          <w:sz w:val="28"/>
          <w:szCs w:val="28"/>
        </w:rPr>
      </w:pPr>
    </w:p>
    <w:p w:rsidR="003C6A18" w:rsidRPr="004A57F2" w:rsidRDefault="003C6A18" w:rsidP="003C6A18">
      <w:pPr>
        <w:ind w:firstLine="540"/>
        <w:jc w:val="both"/>
        <w:rPr>
          <w:sz w:val="28"/>
          <w:szCs w:val="28"/>
        </w:rPr>
      </w:pPr>
      <w:r w:rsidRPr="00AE5174">
        <w:rPr>
          <w:b/>
          <w:sz w:val="28"/>
          <w:szCs w:val="28"/>
        </w:rPr>
        <w:t>Задание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Это фразеологизмы </w:t>
      </w:r>
      <w:r w:rsidRPr="004A57F2">
        <w:rPr>
          <w:i/>
          <w:sz w:val="28"/>
          <w:szCs w:val="28"/>
        </w:rPr>
        <w:t>раскидывать</w:t>
      </w:r>
      <w:r>
        <w:rPr>
          <w:sz w:val="28"/>
          <w:szCs w:val="28"/>
        </w:rPr>
        <w:t xml:space="preserve"> </w:t>
      </w:r>
      <w:r w:rsidRPr="004A57F2">
        <w:rPr>
          <w:i/>
          <w:sz w:val="28"/>
          <w:szCs w:val="28"/>
        </w:rPr>
        <w:t>умом</w:t>
      </w:r>
      <w:r>
        <w:rPr>
          <w:sz w:val="28"/>
          <w:szCs w:val="28"/>
        </w:rPr>
        <w:t xml:space="preserve"> (</w:t>
      </w:r>
      <w:r w:rsidRPr="004A57F2">
        <w:rPr>
          <w:i/>
          <w:sz w:val="28"/>
          <w:szCs w:val="28"/>
        </w:rPr>
        <w:t>мозгами</w:t>
      </w:r>
      <w:r>
        <w:rPr>
          <w:sz w:val="28"/>
          <w:szCs w:val="28"/>
        </w:rPr>
        <w:t xml:space="preserve">), </w:t>
      </w:r>
      <w:r w:rsidRPr="004A57F2">
        <w:rPr>
          <w:i/>
          <w:sz w:val="28"/>
          <w:szCs w:val="28"/>
        </w:rPr>
        <w:t>шевелить</w:t>
      </w:r>
      <w:r>
        <w:rPr>
          <w:sz w:val="28"/>
          <w:szCs w:val="28"/>
        </w:rPr>
        <w:t xml:space="preserve"> </w:t>
      </w:r>
      <w:r w:rsidRPr="004A57F2">
        <w:rPr>
          <w:i/>
          <w:sz w:val="28"/>
          <w:szCs w:val="28"/>
        </w:rPr>
        <w:t>мозгами</w:t>
      </w:r>
      <w:r>
        <w:rPr>
          <w:sz w:val="28"/>
          <w:szCs w:val="28"/>
        </w:rPr>
        <w:t xml:space="preserve">, </w:t>
      </w:r>
      <w:r w:rsidRPr="004A57F2">
        <w:rPr>
          <w:i/>
          <w:sz w:val="28"/>
          <w:szCs w:val="28"/>
        </w:rPr>
        <w:t>раскидываться</w:t>
      </w:r>
      <w:r>
        <w:rPr>
          <w:sz w:val="28"/>
          <w:szCs w:val="28"/>
        </w:rPr>
        <w:t xml:space="preserve"> </w:t>
      </w:r>
      <w:r w:rsidRPr="004A57F2">
        <w:rPr>
          <w:i/>
          <w:sz w:val="28"/>
          <w:szCs w:val="28"/>
        </w:rPr>
        <w:t>мыслью</w:t>
      </w:r>
      <w:r>
        <w:rPr>
          <w:sz w:val="28"/>
          <w:szCs w:val="28"/>
        </w:rPr>
        <w:t xml:space="preserve"> (</w:t>
      </w:r>
      <w:r w:rsidRPr="004A57F2">
        <w:rPr>
          <w:i/>
          <w:sz w:val="28"/>
          <w:szCs w:val="28"/>
        </w:rPr>
        <w:t>мыслями</w:t>
      </w:r>
      <w:r>
        <w:rPr>
          <w:sz w:val="28"/>
          <w:szCs w:val="28"/>
        </w:rPr>
        <w:t>) (устар.)</w:t>
      </w:r>
    </w:p>
    <w:p w:rsidR="003C6A18" w:rsidRDefault="003C6A18" w:rsidP="003C6A1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1 баллу за фразеологизм.</w:t>
      </w:r>
    </w:p>
    <w:p w:rsidR="003C6A18" w:rsidRPr="0056785A" w:rsidRDefault="003C6A18" w:rsidP="003C6A18">
      <w:pPr>
        <w:ind w:firstLine="540"/>
        <w:jc w:val="both"/>
        <w:rPr>
          <w:b/>
          <w:sz w:val="28"/>
          <w:szCs w:val="28"/>
        </w:rPr>
      </w:pPr>
      <w:r w:rsidRPr="0056785A">
        <w:rPr>
          <w:b/>
          <w:sz w:val="28"/>
          <w:szCs w:val="28"/>
        </w:rPr>
        <w:t>Всего 3 балла.</w:t>
      </w:r>
    </w:p>
    <w:p w:rsidR="003C6A18" w:rsidRPr="0056785A" w:rsidRDefault="003C6A18" w:rsidP="003C6A18">
      <w:pPr>
        <w:ind w:firstLine="540"/>
        <w:jc w:val="both"/>
        <w:rPr>
          <w:b/>
          <w:sz w:val="28"/>
          <w:szCs w:val="28"/>
        </w:rPr>
      </w:pPr>
    </w:p>
    <w:p w:rsidR="003C6A18" w:rsidRDefault="003C6A18" w:rsidP="003C6A18">
      <w:pPr>
        <w:ind w:firstLine="540"/>
        <w:jc w:val="both"/>
        <w:rPr>
          <w:sz w:val="28"/>
          <w:szCs w:val="28"/>
        </w:rPr>
      </w:pPr>
      <w:r w:rsidRPr="00AE5174">
        <w:rPr>
          <w:b/>
          <w:sz w:val="28"/>
          <w:szCs w:val="28"/>
        </w:rPr>
        <w:t>Задание 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Это аббревиация (1 балл), то есть образование аббревиатур (1 балл). Различают аббревиатуры инициального) типа и сложносокращённые слова (2 балла). Среди аббревиатур первого (инициального) типа выделяются аббревиатуры буквенные (</w:t>
      </w:r>
      <w:r w:rsidRPr="004D6915">
        <w:rPr>
          <w:i/>
          <w:sz w:val="28"/>
          <w:szCs w:val="28"/>
        </w:rPr>
        <w:t>Союз</w:t>
      </w:r>
      <w:r>
        <w:rPr>
          <w:sz w:val="28"/>
          <w:szCs w:val="28"/>
        </w:rPr>
        <w:t xml:space="preserve"> </w:t>
      </w:r>
      <w:r w:rsidRPr="004D6915">
        <w:rPr>
          <w:i/>
          <w:sz w:val="28"/>
          <w:szCs w:val="28"/>
        </w:rPr>
        <w:t>Советских</w:t>
      </w:r>
      <w:r>
        <w:rPr>
          <w:sz w:val="28"/>
          <w:szCs w:val="28"/>
        </w:rPr>
        <w:t xml:space="preserve"> </w:t>
      </w:r>
      <w:r w:rsidRPr="004D6915">
        <w:rPr>
          <w:i/>
          <w:sz w:val="28"/>
          <w:szCs w:val="28"/>
        </w:rPr>
        <w:t>Социалистических</w:t>
      </w:r>
      <w:r>
        <w:rPr>
          <w:sz w:val="28"/>
          <w:szCs w:val="28"/>
        </w:rPr>
        <w:t xml:space="preserve"> </w:t>
      </w:r>
      <w:r w:rsidRPr="004D6915">
        <w:rPr>
          <w:i/>
          <w:sz w:val="28"/>
          <w:szCs w:val="28"/>
        </w:rPr>
        <w:t>Республик</w:t>
      </w:r>
      <w:r>
        <w:rPr>
          <w:sz w:val="28"/>
          <w:szCs w:val="28"/>
        </w:rPr>
        <w:t xml:space="preserve"> → </w:t>
      </w:r>
      <w:r w:rsidRPr="002A2CAE">
        <w:rPr>
          <w:i/>
          <w:sz w:val="28"/>
          <w:szCs w:val="28"/>
        </w:rPr>
        <w:t>СССР</w:t>
      </w:r>
      <w:r>
        <w:rPr>
          <w:sz w:val="28"/>
          <w:szCs w:val="28"/>
        </w:rPr>
        <w:t>), буквенно-звуковые (</w:t>
      </w:r>
      <w:r w:rsidRPr="0016387B">
        <w:rPr>
          <w:i/>
          <w:sz w:val="28"/>
          <w:szCs w:val="28"/>
        </w:rPr>
        <w:t>Центральный</w:t>
      </w:r>
      <w:r>
        <w:rPr>
          <w:sz w:val="28"/>
          <w:szCs w:val="28"/>
        </w:rPr>
        <w:t xml:space="preserve"> </w:t>
      </w:r>
      <w:r w:rsidRPr="0016387B">
        <w:rPr>
          <w:i/>
          <w:sz w:val="28"/>
          <w:szCs w:val="28"/>
        </w:rPr>
        <w:t>спортивный</w:t>
      </w:r>
      <w:r>
        <w:rPr>
          <w:sz w:val="28"/>
          <w:szCs w:val="28"/>
        </w:rPr>
        <w:t xml:space="preserve"> </w:t>
      </w:r>
      <w:r w:rsidRPr="0016387B">
        <w:rPr>
          <w:i/>
          <w:sz w:val="28"/>
          <w:szCs w:val="28"/>
        </w:rPr>
        <w:t>клуб</w:t>
      </w:r>
      <w:r>
        <w:rPr>
          <w:sz w:val="28"/>
          <w:szCs w:val="28"/>
        </w:rPr>
        <w:t xml:space="preserve"> </w:t>
      </w:r>
      <w:r w:rsidRPr="0016387B">
        <w:rPr>
          <w:i/>
          <w:sz w:val="28"/>
          <w:szCs w:val="28"/>
        </w:rPr>
        <w:t>армии</w:t>
      </w:r>
      <w:r>
        <w:rPr>
          <w:sz w:val="28"/>
          <w:szCs w:val="28"/>
        </w:rPr>
        <w:t xml:space="preserve"> → ЦСКА </w:t>
      </w:r>
      <w:r w:rsidRPr="00784D68">
        <w:rPr>
          <w:sz w:val="28"/>
          <w:szCs w:val="28"/>
        </w:rPr>
        <w:t>[</w:t>
      </w:r>
      <w:proofErr w:type="spellStart"/>
      <w:r>
        <w:rPr>
          <w:sz w:val="28"/>
          <w:szCs w:val="28"/>
        </w:rPr>
        <w:t>цэ</w:t>
      </w:r>
      <w:proofErr w:type="spellEnd"/>
      <w:r>
        <w:rPr>
          <w:sz w:val="28"/>
          <w:szCs w:val="28"/>
        </w:rPr>
        <w:t>-эс-ка</w:t>
      </w:r>
      <w:r w:rsidRPr="00784D68">
        <w:rPr>
          <w:sz w:val="28"/>
          <w:szCs w:val="28"/>
        </w:rPr>
        <w:t>]</w:t>
      </w:r>
      <w:r>
        <w:rPr>
          <w:sz w:val="28"/>
          <w:szCs w:val="28"/>
        </w:rPr>
        <w:t>) и звуковые (</w:t>
      </w:r>
      <w:r w:rsidRPr="004D6915">
        <w:rPr>
          <w:i/>
          <w:sz w:val="28"/>
          <w:szCs w:val="28"/>
        </w:rPr>
        <w:t>высшее</w:t>
      </w:r>
      <w:r>
        <w:rPr>
          <w:sz w:val="28"/>
          <w:szCs w:val="28"/>
        </w:rPr>
        <w:t xml:space="preserve"> </w:t>
      </w:r>
      <w:r w:rsidRPr="004D6915">
        <w:rPr>
          <w:i/>
          <w:sz w:val="28"/>
          <w:szCs w:val="28"/>
        </w:rPr>
        <w:t>учебное</w:t>
      </w:r>
      <w:r>
        <w:rPr>
          <w:sz w:val="28"/>
          <w:szCs w:val="28"/>
        </w:rPr>
        <w:t xml:space="preserve"> </w:t>
      </w:r>
      <w:r w:rsidRPr="004D6915">
        <w:rPr>
          <w:i/>
          <w:sz w:val="28"/>
          <w:szCs w:val="28"/>
        </w:rPr>
        <w:t>заведение</w:t>
      </w:r>
      <w:r>
        <w:rPr>
          <w:sz w:val="28"/>
          <w:szCs w:val="28"/>
        </w:rPr>
        <w:t xml:space="preserve"> → </w:t>
      </w:r>
      <w:r w:rsidRPr="002A2CAE">
        <w:rPr>
          <w:i/>
          <w:sz w:val="28"/>
          <w:szCs w:val="28"/>
        </w:rPr>
        <w:t>вуз</w:t>
      </w:r>
      <w:r>
        <w:rPr>
          <w:sz w:val="28"/>
          <w:szCs w:val="28"/>
        </w:rPr>
        <w:t xml:space="preserve">) (3 балла). Среди сложносокращённых слов выделяются аббревиатуры, состоящие из сочетаний начальных элементов словосочетания: </w:t>
      </w:r>
      <w:r w:rsidRPr="002A2CAE">
        <w:rPr>
          <w:i/>
          <w:sz w:val="28"/>
          <w:szCs w:val="28"/>
        </w:rPr>
        <w:t>сельский</w:t>
      </w:r>
      <w:r>
        <w:rPr>
          <w:sz w:val="28"/>
          <w:szCs w:val="28"/>
        </w:rPr>
        <w:t xml:space="preserve"> </w:t>
      </w:r>
      <w:r w:rsidRPr="002A2CAE">
        <w:rPr>
          <w:i/>
          <w:sz w:val="28"/>
          <w:szCs w:val="28"/>
        </w:rPr>
        <w:t>магазин</w:t>
      </w:r>
      <w:r>
        <w:rPr>
          <w:sz w:val="28"/>
          <w:szCs w:val="28"/>
        </w:rPr>
        <w:t xml:space="preserve"> → </w:t>
      </w:r>
      <w:r w:rsidRPr="002A2CAE">
        <w:rPr>
          <w:i/>
          <w:sz w:val="28"/>
          <w:szCs w:val="28"/>
        </w:rPr>
        <w:t>сельмаг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(1 балл), аббревиатуры, образованные как из начальных частей слов, так и из начальных звуков (аббревиатуры смешанного типа): </w:t>
      </w:r>
      <w:r w:rsidRPr="00B27200">
        <w:rPr>
          <w:i/>
          <w:sz w:val="28"/>
          <w:szCs w:val="28"/>
        </w:rPr>
        <w:t>Камский</w:t>
      </w:r>
      <w:r>
        <w:rPr>
          <w:sz w:val="28"/>
          <w:szCs w:val="28"/>
        </w:rPr>
        <w:t xml:space="preserve"> </w:t>
      </w:r>
      <w:r w:rsidRPr="00B27200">
        <w:rPr>
          <w:i/>
          <w:sz w:val="28"/>
          <w:szCs w:val="28"/>
        </w:rPr>
        <w:t>автомобильный</w:t>
      </w:r>
      <w:r>
        <w:rPr>
          <w:sz w:val="28"/>
          <w:szCs w:val="28"/>
        </w:rPr>
        <w:t xml:space="preserve"> завод → </w:t>
      </w:r>
      <w:r w:rsidRPr="00B27200">
        <w:rPr>
          <w:i/>
          <w:sz w:val="28"/>
          <w:szCs w:val="28"/>
        </w:rPr>
        <w:t>КамАЗ</w:t>
      </w:r>
      <w:r>
        <w:rPr>
          <w:sz w:val="28"/>
          <w:szCs w:val="28"/>
        </w:rPr>
        <w:t xml:space="preserve"> (1 балл), аббревиатуры, состоящие из сочетаний начальной части слова (слов) с целым словом: </w:t>
      </w:r>
      <w:r w:rsidRPr="00B27200">
        <w:rPr>
          <w:i/>
          <w:sz w:val="28"/>
          <w:szCs w:val="28"/>
        </w:rPr>
        <w:t>запасные</w:t>
      </w:r>
      <w:r>
        <w:rPr>
          <w:sz w:val="28"/>
          <w:szCs w:val="28"/>
        </w:rPr>
        <w:t xml:space="preserve"> </w:t>
      </w:r>
      <w:r w:rsidRPr="00B27200">
        <w:rPr>
          <w:i/>
          <w:sz w:val="28"/>
          <w:szCs w:val="28"/>
        </w:rPr>
        <w:t>части</w:t>
      </w:r>
      <w:r w:rsidRPr="00B272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→ </w:t>
      </w:r>
      <w:r w:rsidRPr="00B27200">
        <w:rPr>
          <w:i/>
          <w:sz w:val="28"/>
          <w:szCs w:val="28"/>
        </w:rPr>
        <w:t>запчасти</w:t>
      </w:r>
      <w:r>
        <w:rPr>
          <w:sz w:val="28"/>
          <w:szCs w:val="28"/>
        </w:rPr>
        <w:t xml:space="preserve"> (1 балл), аббревиатуры, состоящие из сочетаний начальной части слова с формой косвенного падежа существительного: </w:t>
      </w:r>
      <w:r w:rsidRPr="00B27200">
        <w:rPr>
          <w:i/>
          <w:sz w:val="28"/>
          <w:szCs w:val="28"/>
        </w:rPr>
        <w:t>заведующий</w:t>
      </w:r>
      <w:r>
        <w:rPr>
          <w:sz w:val="28"/>
          <w:szCs w:val="28"/>
        </w:rPr>
        <w:t xml:space="preserve"> </w:t>
      </w:r>
      <w:r w:rsidRPr="00B27200">
        <w:rPr>
          <w:i/>
          <w:sz w:val="28"/>
          <w:szCs w:val="28"/>
        </w:rPr>
        <w:t>кафедрой</w:t>
      </w:r>
      <w:r>
        <w:rPr>
          <w:sz w:val="28"/>
          <w:szCs w:val="28"/>
        </w:rPr>
        <w:t xml:space="preserve"> → </w:t>
      </w:r>
      <w:proofErr w:type="spellStart"/>
      <w:r w:rsidRPr="00B27200">
        <w:rPr>
          <w:i/>
          <w:sz w:val="28"/>
          <w:szCs w:val="28"/>
        </w:rPr>
        <w:t>завкафедрой</w:t>
      </w:r>
      <w:proofErr w:type="spellEnd"/>
      <w:r>
        <w:rPr>
          <w:sz w:val="28"/>
          <w:szCs w:val="28"/>
        </w:rPr>
        <w:t xml:space="preserve"> (1 балл), аббревиатуры, состоящие из сочетания начала первого слова с началом и концом второго или только с концом второго: </w:t>
      </w:r>
      <w:r w:rsidRPr="00BC3E76">
        <w:rPr>
          <w:i/>
          <w:sz w:val="28"/>
          <w:szCs w:val="28"/>
        </w:rPr>
        <w:t>эскадренный</w:t>
      </w:r>
      <w:r>
        <w:rPr>
          <w:sz w:val="28"/>
          <w:szCs w:val="28"/>
        </w:rPr>
        <w:t xml:space="preserve"> </w:t>
      </w:r>
      <w:r w:rsidRPr="00BC3E76">
        <w:rPr>
          <w:i/>
          <w:sz w:val="28"/>
          <w:szCs w:val="28"/>
        </w:rPr>
        <w:t>миноносец</w:t>
      </w:r>
      <w:r>
        <w:rPr>
          <w:sz w:val="28"/>
          <w:szCs w:val="28"/>
        </w:rPr>
        <w:t xml:space="preserve"> → </w:t>
      </w:r>
      <w:r w:rsidRPr="00BC3E76">
        <w:rPr>
          <w:i/>
          <w:sz w:val="28"/>
          <w:szCs w:val="28"/>
        </w:rPr>
        <w:t>эсминец</w:t>
      </w:r>
      <w:r>
        <w:rPr>
          <w:sz w:val="28"/>
          <w:szCs w:val="28"/>
        </w:rPr>
        <w:t xml:space="preserve">, </w:t>
      </w:r>
      <w:r w:rsidRPr="00BC3E76">
        <w:rPr>
          <w:i/>
          <w:sz w:val="28"/>
          <w:szCs w:val="28"/>
        </w:rPr>
        <w:t>мотоцикл</w:t>
      </w:r>
      <w:r>
        <w:rPr>
          <w:sz w:val="28"/>
          <w:szCs w:val="28"/>
        </w:rPr>
        <w:t>-</w:t>
      </w:r>
      <w:r w:rsidRPr="00BC3E76">
        <w:rPr>
          <w:i/>
          <w:sz w:val="28"/>
          <w:szCs w:val="28"/>
        </w:rPr>
        <w:t>велосипед</w:t>
      </w:r>
      <w:r>
        <w:rPr>
          <w:sz w:val="28"/>
          <w:szCs w:val="28"/>
        </w:rPr>
        <w:t xml:space="preserve"> → </w:t>
      </w:r>
      <w:r w:rsidRPr="00BC3E76">
        <w:rPr>
          <w:i/>
          <w:sz w:val="28"/>
          <w:szCs w:val="28"/>
        </w:rPr>
        <w:t>мопед</w:t>
      </w:r>
      <w:r>
        <w:rPr>
          <w:sz w:val="28"/>
          <w:szCs w:val="28"/>
        </w:rPr>
        <w:t xml:space="preserve"> (1 балл). И по 0,5 балла – за каждый пример (4 балла).</w:t>
      </w:r>
    </w:p>
    <w:p w:rsidR="003C6A18" w:rsidRPr="00E4666D" w:rsidRDefault="003C6A18" w:rsidP="003C6A18">
      <w:pPr>
        <w:ind w:firstLine="540"/>
        <w:jc w:val="both"/>
        <w:rPr>
          <w:b/>
          <w:sz w:val="28"/>
          <w:szCs w:val="28"/>
        </w:rPr>
      </w:pPr>
      <w:r w:rsidRPr="00E4666D">
        <w:rPr>
          <w:b/>
          <w:sz w:val="28"/>
          <w:szCs w:val="28"/>
        </w:rPr>
        <w:t>Всего 16 баллов.</w:t>
      </w:r>
    </w:p>
    <w:p w:rsidR="003C6A18" w:rsidRPr="00CD3EA8" w:rsidRDefault="003C6A18" w:rsidP="003C6A18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bookmarkStart w:id="0" w:name="_GoBack"/>
      <w:bookmarkEnd w:id="0"/>
      <w:r w:rsidRPr="00AE5174">
        <w:rPr>
          <w:b/>
          <w:sz w:val="28"/>
          <w:szCs w:val="28"/>
        </w:rPr>
        <w:lastRenderedPageBreak/>
        <w:t>Задание 4.</w:t>
      </w:r>
      <w:r>
        <w:rPr>
          <w:b/>
          <w:sz w:val="28"/>
          <w:szCs w:val="28"/>
        </w:rPr>
        <w:t xml:space="preserve"> </w:t>
      </w:r>
      <w:r w:rsidRPr="00CD3EA8">
        <w:rPr>
          <w:rStyle w:val="a3"/>
          <w:b w:val="0"/>
          <w:sz w:val="28"/>
          <w:szCs w:val="28"/>
          <w:shd w:val="clear" w:color="auto" w:fill="FFFFFF"/>
        </w:rPr>
        <w:t>1) Белый; (2) белка; (3) белена; (4) белены объесться; (5) белуга; (6) реветь белугой; (7) берёза; (8) белое пятно (белые пятна); (9) белая ворона.</w:t>
      </w:r>
    </w:p>
    <w:p w:rsidR="003C6A18" w:rsidRDefault="003C6A18" w:rsidP="003C6A18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CD3EA8">
        <w:rPr>
          <w:rStyle w:val="a3"/>
          <w:b w:val="0"/>
          <w:sz w:val="28"/>
          <w:szCs w:val="28"/>
          <w:shd w:val="clear" w:color="auto" w:fill="FFFFFF"/>
        </w:rPr>
        <w:t xml:space="preserve">По 1 баллу за каждый верно заполненный пропуск. </w:t>
      </w:r>
    </w:p>
    <w:p w:rsidR="003C6A18" w:rsidRPr="00CD3EA8" w:rsidRDefault="003C6A18" w:rsidP="003C6A18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E4666D">
        <w:rPr>
          <w:rStyle w:val="a3"/>
          <w:sz w:val="28"/>
          <w:szCs w:val="28"/>
          <w:shd w:val="clear" w:color="auto" w:fill="FFFFFF"/>
        </w:rPr>
        <w:t>Всего 9 баллов</w:t>
      </w:r>
      <w:r w:rsidRPr="00CD3EA8">
        <w:rPr>
          <w:rStyle w:val="a3"/>
          <w:b w:val="0"/>
          <w:sz w:val="28"/>
          <w:szCs w:val="28"/>
          <w:shd w:val="clear" w:color="auto" w:fill="FFFFFF"/>
        </w:rPr>
        <w:t>.</w:t>
      </w:r>
    </w:p>
    <w:p w:rsidR="003C6A18" w:rsidRDefault="003C6A18" w:rsidP="003C6A18">
      <w:pPr>
        <w:ind w:firstLine="540"/>
        <w:jc w:val="both"/>
        <w:rPr>
          <w:sz w:val="28"/>
          <w:szCs w:val="28"/>
        </w:rPr>
      </w:pPr>
    </w:p>
    <w:p w:rsidR="003C6A18" w:rsidRPr="00146A14" w:rsidRDefault="003C6A18" w:rsidP="003C6A18">
      <w:pPr>
        <w:ind w:firstLine="567"/>
        <w:jc w:val="both"/>
        <w:rPr>
          <w:sz w:val="28"/>
          <w:szCs w:val="28"/>
        </w:rPr>
      </w:pPr>
      <w:r w:rsidRPr="00146A14">
        <w:rPr>
          <w:b/>
          <w:sz w:val="28"/>
          <w:szCs w:val="28"/>
        </w:rPr>
        <w:t xml:space="preserve">Задание 5. </w:t>
      </w:r>
      <w:r w:rsidRPr="00146A14">
        <w:rPr>
          <w:sz w:val="28"/>
          <w:szCs w:val="28"/>
        </w:rPr>
        <w:t xml:space="preserve">1. Формы творительного падежа, которые выражают значение орудия действия (то, с помощью чего совершается действие): </w:t>
      </w:r>
      <w:r w:rsidRPr="00146A14">
        <w:rPr>
          <w:i/>
          <w:sz w:val="28"/>
          <w:szCs w:val="28"/>
        </w:rPr>
        <w:t xml:space="preserve">вытереть </w:t>
      </w:r>
      <w:r w:rsidRPr="00146A14">
        <w:rPr>
          <w:b/>
          <w:i/>
          <w:sz w:val="28"/>
          <w:szCs w:val="28"/>
        </w:rPr>
        <w:t>полотенцем</w:t>
      </w:r>
      <w:r w:rsidRPr="00146A14">
        <w:rPr>
          <w:sz w:val="28"/>
          <w:szCs w:val="28"/>
        </w:rPr>
        <w:t xml:space="preserve">, </w:t>
      </w:r>
      <w:r w:rsidRPr="00146A14">
        <w:rPr>
          <w:i/>
          <w:sz w:val="28"/>
          <w:szCs w:val="28"/>
        </w:rPr>
        <w:t xml:space="preserve">посветить </w:t>
      </w:r>
      <w:r w:rsidRPr="00146A14">
        <w:rPr>
          <w:b/>
          <w:i/>
          <w:sz w:val="28"/>
          <w:szCs w:val="28"/>
        </w:rPr>
        <w:t>фонарём</w:t>
      </w:r>
      <w:r w:rsidRPr="00146A14">
        <w:rPr>
          <w:sz w:val="28"/>
          <w:szCs w:val="28"/>
        </w:rPr>
        <w:t xml:space="preserve">, </w:t>
      </w:r>
      <w:r w:rsidRPr="00146A14">
        <w:rPr>
          <w:i/>
          <w:sz w:val="28"/>
          <w:szCs w:val="28"/>
        </w:rPr>
        <w:t xml:space="preserve">помахать </w:t>
      </w:r>
      <w:r w:rsidRPr="00146A14">
        <w:rPr>
          <w:b/>
          <w:i/>
          <w:sz w:val="28"/>
          <w:szCs w:val="28"/>
        </w:rPr>
        <w:t>рукой</w:t>
      </w:r>
      <w:r w:rsidRPr="00146A14">
        <w:rPr>
          <w:sz w:val="28"/>
          <w:szCs w:val="28"/>
        </w:rPr>
        <w:t>.</w:t>
      </w:r>
    </w:p>
    <w:p w:rsidR="003C6A18" w:rsidRPr="00146A14" w:rsidRDefault="003C6A18" w:rsidP="003C6A18">
      <w:pPr>
        <w:ind w:firstLine="567"/>
        <w:jc w:val="both"/>
        <w:rPr>
          <w:sz w:val="28"/>
          <w:szCs w:val="28"/>
        </w:rPr>
      </w:pPr>
      <w:r w:rsidRPr="00146A14">
        <w:rPr>
          <w:sz w:val="28"/>
          <w:szCs w:val="28"/>
        </w:rPr>
        <w:t xml:space="preserve">2. Формы творительного падежа, которые обозначают деятеля (тот, кто совершает действие): </w:t>
      </w:r>
      <w:r w:rsidRPr="00146A14">
        <w:rPr>
          <w:i/>
          <w:sz w:val="28"/>
          <w:szCs w:val="28"/>
        </w:rPr>
        <w:t xml:space="preserve">написано </w:t>
      </w:r>
      <w:r w:rsidRPr="00146A14">
        <w:rPr>
          <w:b/>
          <w:i/>
          <w:sz w:val="28"/>
          <w:szCs w:val="28"/>
        </w:rPr>
        <w:t>учеником</w:t>
      </w:r>
      <w:r w:rsidRPr="00146A14">
        <w:rPr>
          <w:sz w:val="28"/>
          <w:szCs w:val="28"/>
        </w:rPr>
        <w:t xml:space="preserve">, </w:t>
      </w:r>
      <w:r w:rsidRPr="00146A14">
        <w:rPr>
          <w:i/>
          <w:sz w:val="28"/>
          <w:szCs w:val="28"/>
        </w:rPr>
        <w:t xml:space="preserve">рассказан </w:t>
      </w:r>
      <w:r w:rsidRPr="00146A14">
        <w:rPr>
          <w:b/>
          <w:i/>
          <w:sz w:val="28"/>
          <w:szCs w:val="28"/>
        </w:rPr>
        <w:t>очевидцем</w:t>
      </w:r>
      <w:r w:rsidRPr="00146A14">
        <w:rPr>
          <w:sz w:val="28"/>
          <w:szCs w:val="28"/>
        </w:rPr>
        <w:t xml:space="preserve">, </w:t>
      </w:r>
      <w:r w:rsidRPr="00146A14">
        <w:rPr>
          <w:i/>
          <w:sz w:val="28"/>
          <w:szCs w:val="28"/>
        </w:rPr>
        <w:t xml:space="preserve">вышит </w:t>
      </w:r>
      <w:r w:rsidRPr="00146A14">
        <w:rPr>
          <w:b/>
          <w:i/>
          <w:sz w:val="28"/>
          <w:szCs w:val="28"/>
        </w:rPr>
        <w:t>мамой</w:t>
      </w:r>
      <w:r w:rsidRPr="00146A14">
        <w:rPr>
          <w:sz w:val="28"/>
          <w:szCs w:val="28"/>
        </w:rPr>
        <w:t>.</w:t>
      </w:r>
    </w:p>
    <w:p w:rsidR="003C6A18" w:rsidRPr="00146A14" w:rsidRDefault="003C6A18" w:rsidP="003C6A18">
      <w:pPr>
        <w:ind w:firstLine="567"/>
        <w:jc w:val="both"/>
        <w:rPr>
          <w:sz w:val="28"/>
          <w:szCs w:val="28"/>
        </w:rPr>
      </w:pPr>
      <w:r w:rsidRPr="00146A14">
        <w:rPr>
          <w:sz w:val="28"/>
          <w:szCs w:val="28"/>
        </w:rPr>
        <w:t xml:space="preserve">3. Формы творительного падежа, которые выражают значение объекта действия (предмет, на который направлено / к которому относится действие): </w:t>
      </w:r>
      <w:r w:rsidRPr="00146A14">
        <w:rPr>
          <w:i/>
          <w:sz w:val="28"/>
          <w:szCs w:val="28"/>
        </w:rPr>
        <w:t xml:space="preserve">поделиться </w:t>
      </w:r>
      <w:r w:rsidRPr="00146A14">
        <w:rPr>
          <w:b/>
          <w:i/>
          <w:sz w:val="28"/>
          <w:szCs w:val="28"/>
        </w:rPr>
        <w:t>рецептом</w:t>
      </w:r>
      <w:r w:rsidRPr="00146A14">
        <w:rPr>
          <w:sz w:val="28"/>
          <w:szCs w:val="28"/>
        </w:rPr>
        <w:t xml:space="preserve">, </w:t>
      </w:r>
      <w:r w:rsidRPr="00146A14">
        <w:rPr>
          <w:i/>
          <w:sz w:val="28"/>
          <w:szCs w:val="28"/>
        </w:rPr>
        <w:t xml:space="preserve">любоваться </w:t>
      </w:r>
      <w:r w:rsidRPr="00146A14">
        <w:rPr>
          <w:b/>
          <w:i/>
          <w:sz w:val="28"/>
          <w:szCs w:val="28"/>
        </w:rPr>
        <w:t>вазой</w:t>
      </w:r>
      <w:r w:rsidRPr="00146A14">
        <w:rPr>
          <w:sz w:val="28"/>
          <w:szCs w:val="28"/>
        </w:rPr>
        <w:t xml:space="preserve">, </w:t>
      </w:r>
      <w:r w:rsidRPr="00146A14">
        <w:rPr>
          <w:i/>
          <w:sz w:val="28"/>
          <w:szCs w:val="28"/>
        </w:rPr>
        <w:t xml:space="preserve">владеть </w:t>
      </w:r>
      <w:r w:rsidRPr="00146A14">
        <w:rPr>
          <w:b/>
          <w:i/>
          <w:sz w:val="28"/>
          <w:szCs w:val="28"/>
        </w:rPr>
        <w:t>техникой</w:t>
      </w:r>
      <w:r w:rsidRPr="00146A14">
        <w:rPr>
          <w:sz w:val="28"/>
          <w:szCs w:val="28"/>
        </w:rPr>
        <w:t>.</w:t>
      </w:r>
    </w:p>
    <w:p w:rsidR="003C6A18" w:rsidRPr="00146A14" w:rsidRDefault="003C6A18" w:rsidP="003C6A18">
      <w:pPr>
        <w:ind w:firstLine="567"/>
        <w:jc w:val="both"/>
        <w:rPr>
          <w:i/>
          <w:sz w:val="28"/>
          <w:szCs w:val="28"/>
        </w:rPr>
      </w:pPr>
      <w:r w:rsidRPr="00146A14">
        <w:rPr>
          <w:sz w:val="28"/>
          <w:szCs w:val="28"/>
        </w:rPr>
        <w:t xml:space="preserve">4. Формы творительного падежа, которые выражают пространственные отношения: </w:t>
      </w:r>
      <w:r w:rsidRPr="005E3E1E">
        <w:rPr>
          <w:i/>
          <w:sz w:val="28"/>
          <w:szCs w:val="28"/>
        </w:rPr>
        <w:t>мчаться</w:t>
      </w:r>
      <w:r>
        <w:rPr>
          <w:sz w:val="28"/>
          <w:szCs w:val="28"/>
        </w:rPr>
        <w:t xml:space="preserve"> </w:t>
      </w:r>
      <w:r w:rsidRPr="005E3E1E">
        <w:rPr>
          <w:b/>
          <w:i/>
          <w:sz w:val="28"/>
          <w:szCs w:val="28"/>
        </w:rPr>
        <w:t>степью</w:t>
      </w:r>
      <w:r w:rsidRPr="00146A14">
        <w:rPr>
          <w:sz w:val="28"/>
          <w:szCs w:val="28"/>
        </w:rPr>
        <w:t xml:space="preserve">, </w:t>
      </w:r>
      <w:r w:rsidRPr="00146A14">
        <w:rPr>
          <w:i/>
          <w:sz w:val="28"/>
          <w:szCs w:val="28"/>
        </w:rPr>
        <w:t xml:space="preserve">идти лесной </w:t>
      </w:r>
      <w:r w:rsidRPr="00146A14">
        <w:rPr>
          <w:b/>
          <w:i/>
          <w:sz w:val="28"/>
          <w:szCs w:val="28"/>
        </w:rPr>
        <w:t>тропинкой</w:t>
      </w:r>
      <w:r w:rsidRPr="00146A14">
        <w:rPr>
          <w:sz w:val="28"/>
          <w:szCs w:val="28"/>
        </w:rPr>
        <w:t xml:space="preserve">, </w:t>
      </w:r>
      <w:r w:rsidRPr="005E3E1E">
        <w:rPr>
          <w:i/>
          <w:sz w:val="28"/>
          <w:szCs w:val="28"/>
        </w:rPr>
        <w:t>возвращаться</w:t>
      </w:r>
      <w:r>
        <w:rPr>
          <w:sz w:val="28"/>
          <w:szCs w:val="28"/>
        </w:rPr>
        <w:t xml:space="preserve"> </w:t>
      </w:r>
      <w:r w:rsidRPr="005E3E1E">
        <w:rPr>
          <w:b/>
          <w:i/>
          <w:sz w:val="28"/>
          <w:szCs w:val="28"/>
        </w:rPr>
        <w:t>полем</w:t>
      </w:r>
    </w:p>
    <w:p w:rsidR="003C6A18" w:rsidRDefault="003C6A18" w:rsidP="003C6A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1</w:t>
      </w:r>
      <w:r w:rsidRPr="005E3E1E">
        <w:rPr>
          <w:sz w:val="28"/>
          <w:szCs w:val="28"/>
        </w:rPr>
        <w:t xml:space="preserve"> б</w:t>
      </w:r>
      <w:r>
        <w:rPr>
          <w:sz w:val="28"/>
          <w:szCs w:val="28"/>
        </w:rPr>
        <w:t xml:space="preserve">аллу – </w:t>
      </w:r>
      <w:r w:rsidRPr="005E3E1E">
        <w:rPr>
          <w:sz w:val="28"/>
          <w:szCs w:val="28"/>
        </w:rPr>
        <w:t xml:space="preserve">за формулировку </w:t>
      </w:r>
      <w:r>
        <w:rPr>
          <w:sz w:val="28"/>
          <w:szCs w:val="28"/>
        </w:rPr>
        <w:t xml:space="preserve">каждого </w:t>
      </w:r>
      <w:r w:rsidRPr="005E3E1E">
        <w:rPr>
          <w:sz w:val="28"/>
          <w:szCs w:val="28"/>
        </w:rPr>
        <w:t>значени</w:t>
      </w:r>
      <w:r>
        <w:rPr>
          <w:sz w:val="28"/>
          <w:szCs w:val="28"/>
        </w:rPr>
        <w:t>я</w:t>
      </w:r>
      <w:r w:rsidRPr="005E3E1E">
        <w:rPr>
          <w:sz w:val="28"/>
          <w:szCs w:val="28"/>
        </w:rPr>
        <w:t xml:space="preserve"> падежных форм (</w:t>
      </w:r>
      <w:r>
        <w:rPr>
          <w:sz w:val="28"/>
          <w:szCs w:val="28"/>
        </w:rPr>
        <w:t>4 балла</w:t>
      </w:r>
      <w:r w:rsidRPr="005E3E1E">
        <w:rPr>
          <w:sz w:val="28"/>
          <w:szCs w:val="28"/>
        </w:rPr>
        <w:t>), 6 б</w:t>
      </w:r>
      <w:r>
        <w:rPr>
          <w:sz w:val="28"/>
          <w:szCs w:val="28"/>
        </w:rPr>
        <w:t xml:space="preserve">аллов – </w:t>
      </w:r>
      <w:r w:rsidRPr="005E3E1E">
        <w:rPr>
          <w:sz w:val="28"/>
          <w:szCs w:val="28"/>
        </w:rPr>
        <w:t>за верное распределение словосочетаний по группам (по 0,5 б</w:t>
      </w:r>
      <w:r>
        <w:rPr>
          <w:sz w:val="28"/>
          <w:szCs w:val="28"/>
        </w:rPr>
        <w:t>алла</w:t>
      </w:r>
      <w:r w:rsidRPr="005E3E1E">
        <w:rPr>
          <w:sz w:val="28"/>
          <w:szCs w:val="28"/>
        </w:rPr>
        <w:t xml:space="preserve"> за словосочетание).</w:t>
      </w:r>
    </w:p>
    <w:p w:rsidR="003C6A18" w:rsidRPr="004D606B" w:rsidRDefault="003C6A18" w:rsidP="003C6A18">
      <w:pPr>
        <w:ind w:firstLine="567"/>
        <w:jc w:val="both"/>
        <w:rPr>
          <w:sz w:val="28"/>
          <w:szCs w:val="28"/>
        </w:rPr>
      </w:pPr>
      <w:r w:rsidRPr="00E4666D">
        <w:rPr>
          <w:b/>
          <w:sz w:val="28"/>
          <w:szCs w:val="28"/>
        </w:rPr>
        <w:t>Всего 10 баллов</w:t>
      </w:r>
      <w:r w:rsidRPr="004D606B">
        <w:rPr>
          <w:sz w:val="28"/>
          <w:szCs w:val="28"/>
        </w:rPr>
        <w:t>.</w:t>
      </w:r>
    </w:p>
    <w:p w:rsidR="003C6A18" w:rsidRPr="004D606B" w:rsidRDefault="003C6A18" w:rsidP="003C6A18">
      <w:pPr>
        <w:ind w:firstLine="567"/>
        <w:jc w:val="both"/>
        <w:rPr>
          <w:sz w:val="28"/>
          <w:szCs w:val="28"/>
        </w:rPr>
      </w:pPr>
      <w:r w:rsidRPr="005E3E1E">
        <w:rPr>
          <w:sz w:val="28"/>
          <w:szCs w:val="28"/>
          <w:u w:val="single"/>
        </w:rPr>
        <w:t>Примечание.</w:t>
      </w:r>
      <w:r w:rsidRPr="005E3E1E">
        <w:rPr>
          <w:sz w:val="28"/>
          <w:szCs w:val="28"/>
        </w:rPr>
        <w:t xml:space="preserve"> Если словосочетания разделены на группы, а падежные значения не сформулированы, за каждую </w:t>
      </w:r>
      <w:r w:rsidRPr="005E3E1E">
        <w:rPr>
          <w:sz w:val="28"/>
          <w:szCs w:val="28"/>
          <w:u w:val="single"/>
        </w:rPr>
        <w:t>полностью верно</w:t>
      </w:r>
      <w:r w:rsidRPr="005E3E1E">
        <w:rPr>
          <w:sz w:val="28"/>
          <w:szCs w:val="28"/>
        </w:rPr>
        <w:t xml:space="preserve"> выделенную группу</w:t>
      </w:r>
      <w:r w:rsidRPr="004D606B">
        <w:rPr>
          <w:sz w:val="28"/>
          <w:szCs w:val="28"/>
        </w:rPr>
        <w:t xml:space="preserve"> ставится по 1 баллу.</w:t>
      </w:r>
    </w:p>
    <w:p w:rsidR="003C6A18" w:rsidRDefault="003C6A18" w:rsidP="003C6A18">
      <w:pPr>
        <w:ind w:firstLine="567"/>
        <w:jc w:val="both"/>
        <w:rPr>
          <w:sz w:val="28"/>
          <w:szCs w:val="28"/>
        </w:rPr>
      </w:pPr>
    </w:p>
    <w:p w:rsidR="003C6A18" w:rsidRPr="004D606B" w:rsidRDefault="003C6A18" w:rsidP="003C6A18">
      <w:pPr>
        <w:ind w:firstLine="567"/>
        <w:jc w:val="both"/>
        <w:rPr>
          <w:iCs/>
        </w:rPr>
      </w:pPr>
      <w:r>
        <w:rPr>
          <w:b/>
          <w:sz w:val="28"/>
          <w:szCs w:val="28"/>
        </w:rPr>
        <w:t xml:space="preserve">Задание 6. </w:t>
      </w:r>
      <w:r w:rsidRPr="004D606B">
        <w:rPr>
          <w:iCs/>
          <w:color w:val="000000"/>
          <w:sz w:val="28"/>
          <w:szCs w:val="28"/>
        </w:rPr>
        <w:t xml:space="preserve">Все предложения являются односоставными, кроме 5, которое является двусоставным неполным. </w:t>
      </w:r>
    </w:p>
    <w:p w:rsidR="003C6A18" w:rsidRPr="004D606B" w:rsidRDefault="003C6A18" w:rsidP="003C6A18">
      <w:pPr>
        <w:ind w:firstLine="567"/>
        <w:jc w:val="both"/>
        <w:rPr>
          <w:iCs/>
        </w:rPr>
      </w:pPr>
      <w:r w:rsidRPr="004D606B">
        <w:rPr>
          <w:iCs/>
          <w:color w:val="000000"/>
          <w:sz w:val="28"/>
          <w:szCs w:val="28"/>
        </w:rPr>
        <w:t>1 — неопредел</w:t>
      </w:r>
      <w:r>
        <w:rPr>
          <w:iCs/>
          <w:color w:val="000000"/>
          <w:sz w:val="28"/>
          <w:szCs w:val="28"/>
        </w:rPr>
        <w:t>ё</w:t>
      </w:r>
      <w:r w:rsidRPr="004D606B">
        <w:rPr>
          <w:iCs/>
          <w:color w:val="000000"/>
          <w:sz w:val="28"/>
          <w:szCs w:val="28"/>
        </w:rPr>
        <w:t>нно-личное;</w:t>
      </w:r>
    </w:p>
    <w:p w:rsidR="003C6A18" w:rsidRPr="004D606B" w:rsidRDefault="003C6A18" w:rsidP="003C6A18">
      <w:pPr>
        <w:ind w:firstLine="567"/>
        <w:jc w:val="both"/>
        <w:rPr>
          <w:iCs/>
        </w:rPr>
      </w:pPr>
      <w:r w:rsidRPr="004D606B">
        <w:rPr>
          <w:iCs/>
          <w:color w:val="000000"/>
          <w:sz w:val="28"/>
          <w:szCs w:val="28"/>
        </w:rPr>
        <w:t>2 — неопредел</w:t>
      </w:r>
      <w:r>
        <w:rPr>
          <w:iCs/>
          <w:color w:val="000000"/>
          <w:sz w:val="28"/>
          <w:szCs w:val="28"/>
        </w:rPr>
        <w:t>ё</w:t>
      </w:r>
      <w:r w:rsidRPr="004D606B">
        <w:rPr>
          <w:iCs/>
          <w:color w:val="000000"/>
          <w:sz w:val="28"/>
          <w:szCs w:val="28"/>
        </w:rPr>
        <w:t>нно-личное по форме, обобщ</w:t>
      </w:r>
      <w:r>
        <w:rPr>
          <w:iCs/>
          <w:color w:val="000000"/>
          <w:sz w:val="28"/>
          <w:szCs w:val="28"/>
        </w:rPr>
        <w:t>ё</w:t>
      </w:r>
      <w:r w:rsidRPr="004D606B">
        <w:rPr>
          <w:iCs/>
          <w:color w:val="000000"/>
          <w:sz w:val="28"/>
          <w:szCs w:val="28"/>
        </w:rPr>
        <w:t>нно-личное по значению;</w:t>
      </w:r>
    </w:p>
    <w:p w:rsidR="003C6A18" w:rsidRPr="004D606B" w:rsidRDefault="003C6A18" w:rsidP="003C6A18">
      <w:pPr>
        <w:ind w:firstLine="567"/>
        <w:jc w:val="both"/>
        <w:rPr>
          <w:iCs/>
        </w:rPr>
      </w:pPr>
      <w:r w:rsidRPr="004D606B">
        <w:rPr>
          <w:iCs/>
          <w:color w:val="000000"/>
          <w:sz w:val="28"/>
          <w:szCs w:val="28"/>
        </w:rPr>
        <w:t>3 — безличное;</w:t>
      </w:r>
    </w:p>
    <w:p w:rsidR="003C6A18" w:rsidRPr="004D606B" w:rsidRDefault="003C6A18" w:rsidP="003C6A18">
      <w:pPr>
        <w:ind w:firstLine="567"/>
        <w:jc w:val="both"/>
        <w:rPr>
          <w:iCs/>
        </w:rPr>
      </w:pPr>
      <w:r w:rsidRPr="004D606B">
        <w:rPr>
          <w:iCs/>
          <w:color w:val="000000"/>
          <w:sz w:val="28"/>
          <w:szCs w:val="28"/>
        </w:rPr>
        <w:t>4 — неопредел</w:t>
      </w:r>
      <w:r>
        <w:rPr>
          <w:iCs/>
          <w:color w:val="000000"/>
          <w:sz w:val="28"/>
          <w:szCs w:val="28"/>
        </w:rPr>
        <w:t>ё</w:t>
      </w:r>
      <w:r w:rsidRPr="004D606B">
        <w:rPr>
          <w:iCs/>
          <w:color w:val="000000"/>
          <w:sz w:val="28"/>
          <w:szCs w:val="28"/>
        </w:rPr>
        <w:t>нно-личное;</w:t>
      </w:r>
    </w:p>
    <w:p w:rsidR="003C6A18" w:rsidRPr="004D606B" w:rsidRDefault="003C6A18" w:rsidP="003C6A18">
      <w:pPr>
        <w:ind w:firstLine="567"/>
        <w:jc w:val="both"/>
        <w:rPr>
          <w:iCs/>
        </w:rPr>
      </w:pPr>
      <w:r w:rsidRPr="004D606B">
        <w:rPr>
          <w:iCs/>
          <w:color w:val="000000"/>
          <w:sz w:val="28"/>
          <w:szCs w:val="28"/>
        </w:rPr>
        <w:t>6 — обобщ</w:t>
      </w:r>
      <w:r>
        <w:rPr>
          <w:iCs/>
          <w:color w:val="000000"/>
          <w:sz w:val="28"/>
          <w:szCs w:val="28"/>
        </w:rPr>
        <w:t>ё</w:t>
      </w:r>
      <w:r w:rsidRPr="004D606B">
        <w:rPr>
          <w:iCs/>
          <w:color w:val="000000"/>
          <w:sz w:val="28"/>
          <w:szCs w:val="28"/>
        </w:rPr>
        <w:t>нно-личное;</w:t>
      </w:r>
    </w:p>
    <w:p w:rsidR="003C6A18" w:rsidRPr="004D606B" w:rsidRDefault="003C6A18" w:rsidP="003C6A18">
      <w:pPr>
        <w:ind w:firstLine="567"/>
        <w:jc w:val="both"/>
      </w:pPr>
      <w:r w:rsidRPr="004D606B">
        <w:rPr>
          <w:iCs/>
          <w:color w:val="000000"/>
          <w:sz w:val="28"/>
          <w:szCs w:val="28"/>
        </w:rPr>
        <w:t>7 — определ</w:t>
      </w:r>
      <w:r>
        <w:rPr>
          <w:iCs/>
          <w:color w:val="000000"/>
          <w:sz w:val="28"/>
          <w:szCs w:val="28"/>
        </w:rPr>
        <w:t>ё</w:t>
      </w:r>
      <w:r w:rsidRPr="004D606B">
        <w:rPr>
          <w:iCs/>
          <w:color w:val="000000"/>
          <w:sz w:val="28"/>
          <w:szCs w:val="28"/>
        </w:rPr>
        <w:t xml:space="preserve">нно-личное. </w:t>
      </w:r>
    </w:p>
    <w:p w:rsidR="003C6A18" w:rsidRDefault="003C6A18" w:rsidP="003C6A18">
      <w:pPr>
        <w:ind w:firstLine="567"/>
        <w:jc w:val="both"/>
      </w:pPr>
      <w:r>
        <w:rPr>
          <w:iCs/>
          <w:color w:val="000000"/>
          <w:sz w:val="28"/>
          <w:szCs w:val="28"/>
        </w:rPr>
        <w:t>П</w:t>
      </w:r>
      <w:r w:rsidRPr="004D606B">
        <w:rPr>
          <w:iCs/>
          <w:color w:val="000000"/>
          <w:sz w:val="28"/>
          <w:szCs w:val="28"/>
        </w:rPr>
        <w:t>о 1 баллу за правильное определение синтаксической особенности каждого предложения</w:t>
      </w:r>
      <w:r>
        <w:rPr>
          <w:iCs/>
          <w:color w:val="000000"/>
          <w:sz w:val="28"/>
          <w:szCs w:val="28"/>
        </w:rPr>
        <w:t xml:space="preserve">. </w:t>
      </w:r>
      <w:r w:rsidRPr="004D606B">
        <w:rPr>
          <w:iCs/>
          <w:color w:val="000000"/>
          <w:sz w:val="28"/>
          <w:szCs w:val="28"/>
        </w:rPr>
        <w:t>1 балл за указание на 5 предложение как лишнее</w:t>
      </w:r>
      <w:r>
        <w:rPr>
          <w:iCs/>
          <w:color w:val="000000"/>
          <w:sz w:val="28"/>
          <w:szCs w:val="28"/>
        </w:rPr>
        <w:t>.</w:t>
      </w:r>
    </w:p>
    <w:p w:rsidR="003C6A18" w:rsidRPr="00D75D0D" w:rsidRDefault="003C6A18" w:rsidP="003C6A18">
      <w:pPr>
        <w:ind w:firstLine="567"/>
        <w:jc w:val="both"/>
        <w:rPr>
          <w:b/>
          <w:bCs/>
        </w:rPr>
      </w:pPr>
      <w:r w:rsidRPr="00D75D0D">
        <w:rPr>
          <w:b/>
          <w:bCs/>
          <w:color w:val="000000"/>
          <w:sz w:val="28"/>
          <w:szCs w:val="28"/>
        </w:rPr>
        <w:t xml:space="preserve">Всего 8 баллов. </w:t>
      </w:r>
    </w:p>
    <w:p w:rsidR="003C6A18" w:rsidRPr="00D75D0D" w:rsidRDefault="003C6A18" w:rsidP="003C6A18">
      <w:pPr>
        <w:ind w:firstLine="567"/>
        <w:jc w:val="both"/>
        <w:rPr>
          <w:b/>
          <w:sz w:val="28"/>
          <w:szCs w:val="28"/>
        </w:rPr>
      </w:pPr>
    </w:p>
    <w:p w:rsidR="003C6A18" w:rsidRPr="00F810D6" w:rsidRDefault="003C6A18" w:rsidP="003C6A18">
      <w:pPr>
        <w:ind w:firstLine="567"/>
        <w:jc w:val="both"/>
        <w:rPr>
          <w:sz w:val="28"/>
          <w:szCs w:val="28"/>
        </w:rPr>
      </w:pPr>
      <w:r w:rsidRPr="00F810D6">
        <w:rPr>
          <w:b/>
          <w:sz w:val="28"/>
          <w:szCs w:val="28"/>
        </w:rPr>
        <w:t>Задание 7.</w:t>
      </w:r>
      <w:r w:rsidRPr="00F810D6">
        <w:rPr>
          <w:sz w:val="28"/>
          <w:szCs w:val="28"/>
        </w:rPr>
        <w:t xml:space="preserve"> Языковая норма изменчива: в ряде случаев варианты, считающиеся ошибочными в определённый период, по прошествии времени переходят в разряд нормативных.</w:t>
      </w:r>
    </w:p>
    <w:p w:rsidR="003C6A18" w:rsidRPr="00F810D6" w:rsidRDefault="003C6A18" w:rsidP="003C6A18">
      <w:pPr>
        <w:ind w:firstLine="567"/>
        <w:jc w:val="both"/>
        <w:rPr>
          <w:sz w:val="28"/>
          <w:szCs w:val="28"/>
        </w:rPr>
      </w:pPr>
      <w:r w:rsidRPr="00F810D6">
        <w:rPr>
          <w:sz w:val="28"/>
          <w:szCs w:val="28"/>
        </w:rPr>
        <w:t xml:space="preserve">Возможные примеры: изменение ударения в слове </w:t>
      </w:r>
      <w:proofErr w:type="spellStart"/>
      <w:r w:rsidRPr="00F810D6">
        <w:rPr>
          <w:i/>
          <w:sz w:val="28"/>
          <w:szCs w:val="28"/>
        </w:rPr>
        <w:t>то́карь</w:t>
      </w:r>
      <w:proofErr w:type="spellEnd"/>
      <w:r w:rsidRPr="00F810D6">
        <w:rPr>
          <w:sz w:val="28"/>
          <w:szCs w:val="28"/>
        </w:rPr>
        <w:t xml:space="preserve"> (нормативный вариант в </w:t>
      </w:r>
      <w:r w:rsidRPr="00F810D6">
        <w:rPr>
          <w:sz w:val="28"/>
          <w:szCs w:val="28"/>
          <w:lang w:val="en-US"/>
        </w:rPr>
        <w:t>XVIII</w:t>
      </w:r>
      <w:r w:rsidRPr="00F810D6">
        <w:rPr>
          <w:sz w:val="28"/>
          <w:szCs w:val="28"/>
        </w:rPr>
        <w:t>–</w:t>
      </w:r>
      <w:r w:rsidRPr="00F810D6">
        <w:rPr>
          <w:sz w:val="28"/>
          <w:szCs w:val="28"/>
          <w:lang w:val="en-US"/>
        </w:rPr>
        <w:t>XIX</w:t>
      </w:r>
      <w:r w:rsidRPr="00F810D6">
        <w:rPr>
          <w:sz w:val="28"/>
          <w:szCs w:val="28"/>
        </w:rPr>
        <w:t xml:space="preserve"> вв. </w:t>
      </w:r>
      <w:proofErr w:type="spellStart"/>
      <w:r w:rsidRPr="00F810D6">
        <w:rPr>
          <w:i/>
          <w:sz w:val="28"/>
          <w:szCs w:val="28"/>
        </w:rPr>
        <w:t>тока́рь</w:t>
      </w:r>
      <w:proofErr w:type="spellEnd"/>
      <w:r w:rsidRPr="00F810D6">
        <w:rPr>
          <w:sz w:val="28"/>
          <w:szCs w:val="28"/>
        </w:rPr>
        <w:t xml:space="preserve">); изменение ударения в слове </w:t>
      </w:r>
      <w:proofErr w:type="spellStart"/>
      <w:r w:rsidRPr="00F810D6">
        <w:rPr>
          <w:i/>
          <w:sz w:val="28"/>
          <w:szCs w:val="28"/>
        </w:rPr>
        <w:t>му́зыка</w:t>
      </w:r>
      <w:proofErr w:type="spellEnd"/>
      <w:r w:rsidRPr="00F810D6">
        <w:rPr>
          <w:sz w:val="28"/>
          <w:szCs w:val="28"/>
        </w:rPr>
        <w:t xml:space="preserve"> (нормативный вариант в </w:t>
      </w:r>
      <w:r w:rsidRPr="00F810D6">
        <w:rPr>
          <w:sz w:val="28"/>
          <w:szCs w:val="28"/>
          <w:lang w:val="en-US"/>
        </w:rPr>
        <w:t>XIX</w:t>
      </w:r>
      <w:r w:rsidRPr="00F810D6">
        <w:rPr>
          <w:sz w:val="28"/>
          <w:szCs w:val="28"/>
        </w:rPr>
        <w:t xml:space="preserve"> вв. </w:t>
      </w:r>
      <w:proofErr w:type="spellStart"/>
      <w:r w:rsidRPr="00F810D6">
        <w:rPr>
          <w:i/>
          <w:sz w:val="28"/>
          <w:szCs w:val="28"/>
        </w:rPr>
        <w:t>музы́ка</w:t>
      </w:r>
      <w:proofErr w:type="spellEnd"/>
      <w:r w:rsidRPr="00F810D6">
        <w:rPr>
          <w:sz w:val="28"/>
          <w:szCs w:val="28"/>
        </w:rPr>
        <w:t xml:space="preserve">, ср.: </w:t>
      </w:r>
      <w:r w:rsidRPr="00F810D6">
        <w:rPr>
          <w:i/>
          <w:sz w:val="28"/>
          <w:szCs w:val="28"/>
        </w:rPr>
        <w:t>Музыки грохот, свеч блистанье…</w:t>
      </w:r>
      <w:r w:rsidRPr="00F810D6">
        <w:rPr>
          <w:sz w:val="28"/>
          <w:szCs w:val="28"/>
        </w:rPr>
        <w:t xml:space="preserve"> (А.</w:t>
      </w:r>
      <w:r>
        <w:rPr>
          <w:sz w:val="28"/>
          <w:szCs w:val="28"/>
        </w:rPr>
        <w:t xml:space="preserve"> </w:t>
      </w:r>
      <w:r w:rsidRPr="00F810D6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 w:rsidRPr="00F810D6">
        <w:rPr>
          <w:sz w:val="28"/>
          <w:szCs w:val="28"/>
        </w:rPr>
        <w:t xml:space="preserve">Пушкин, «Евгений Онегин»); </w:t>
      </w:r>
      <w:r>
        <w:rPr>
          <w:sz w:val="28"/>
          <w:szCs w:val="28"/>
        </w:rPr>
        <w:t>исчезновение</w:t>
      </w:r>
      <w:r w:rsidRPr="00F810D6">
        <w:rPr>
          <w:sz w:val="28"/>
          <w:szCs w:val="28"/>
        </w:rPr>
        <w:t xml:space="preserve"> из языка варианта </w:t>
      </w:r>
      <w:proofErr w:type="spellStart"/>
      <w:r w:rsidRPr="00F810D6">
        <w:rPr>
          <w:i/>
          <w:sz w:val="28"/>
          <w:szCs w:val="28"/>
        </w:rPr>
        <w:t>банкрут</w:t>
      </w:r>
      <w:proofErr w:type="spellEnd"/>
      <w:r w:rsidRPr="00F810D6">
        <w:rPr>
          <w:sz w:val="28"/>
          <w:szCs w:val="28"/>
        </w:rPr>
        <w:t xml:space="preserve">, употребительного во второй половине </w:t>
      </w:r>
      <w:r w:rsidRPr="00F810D6">
        <w:rPr>
          <w:sz w:val="28"/>
          <w:szCs w:val="28"/>
          <w:lang w:val="en-US"/>
        </w:rPr>
        <w:t>XIX</w:t>
      </w:r>
      <w:r w:rsidRPr="00F810D6">
        <w:rPr>
          <w:sz w:val="28"/>
          <w:szCs w:val="28"/>
        </w:rPr>
        <w:t xml:space="preserve"> века (современная норма </w:t>
      </w:r>
      <w:r w:rsidRPr="00F810D6">
        <w:rPr>
          <w:i/>
          <w:sz w:val="28"/>
          <w:szCs w:val="28"/>
        </w:rPr>
        <w:t>банкрот</w:t>
      </w:r>
      <w:r w:rsidRPr="00F810D6">
        <w:rPr>
          <w:sz w:val="28"/>
          <w:szCs w:val="28"/>
        </w:rPr>
        <w:t xml:space="preserve">); слово </w:t>
      </w:r>
      <w:r w:rsidRPr="00F810D6">
        <w:rPr>
          <w:i/>
          <w:sz w:val="28"/>
          <w:szCs w:val="28"/>
        </w:rPr>
        <w:t>открытка</w:t>
      </w:r>
      <w:r w:rsidRPr="00F810D6">
        <w:rPr>
          <w:sz w:val="28"/>
          <w:szCs w:val="28"/>
        </w:rPr>
        <w:t xml:space="preserve"> (из </w:t>
      </w:r>
      <w:r w:rsidRPr="00F810D6">
        <w:rPr>
          <w:i/>
          <w:sz w:val="28"/>
          <w:szCs w:val="28"/>
        </w:rPr>
        <w:t>открытое письмо</w:t>
      </w:r>
      <w:r w:rsidRPr="00F810D6">
        <w:rPr>
          <w:sz w:val="28"/>
          <w:szCs w:val="28"/>
        </w:rPr>
        <w:t xml:space="preserve">), появившееся в письменной речи на рубеже </w:t>
      </w:r>
      <w:r w:rsidRPr="00F810D6">
        <w:rPr>
          <w:sz w:val="28"/>
          <w:szCs w:val="28"/>
          <w:lang w:val="en-US"/>
        </w:rPr>
        <w:t>XIX</w:t>
      </w:r>
      <w:r w:rsidRPr="00F810D6">
        <w:rPr>
          <w:sz w:val="28"/>
          <w:szCs w:val="28"/>
        </w:rPr>
        <w:t>–</w:t>
      </w:r>
      <w:r w:rsidRPr="00F810D6">
        <w:rPr>
          <w:sz w:val="28"/>
          <w:szCs w:val="28"/>
          <w:lang w:val="en-US"/>
        </w:rPr>
        <w:t>XX</w:t>
      </w:r>
      <w:r w:rsidRPr="00F810D6">
        <w:rPr>
          <w:sz w:val="28"/>
          <w:szCs w:val="28"/>
        </w:rPr>
        <w:t xml:space="preserve"> веков и первоначально </w:t>
      </w:r>
      <w:r w:rsidRPr="00F810D6">
        <w:rPr>
          <w:sz w:val="28"/>
          <w:szCs w:val="28"/>
        </w:rPr>
        <w:lastRenderedPageBreak/>
        <w:t xml:space="preserve">считавшееся не соответствующим литературной норме; употребление глагола </w:t>
      </w:r>
      <w:r w:rsidRPr="00F810D6">
        <w:rPr>
          <w:i/>
          <w:sz w:val="28"/>
          <w:szCs w:val="28"/>
        </w:rPr>
        <w:t>сторониться</w:t>
      </w:r>
      <w:r w:rsidRPr="00F810D6">
        <w:rPr>
          <w:sz w:val="28"/>
          <w:szCs w:val="28"/>
        </w:rPr>
        <w:t xml:space="preserve"> в </w:t>
      </w:r>
      <w:r w:rsidRPr="00F810D6">
        <w:rPr>
          <w:sz w:val="28"/>
          <w:szCs w:val="28"/>
          <w:lang w:val="en-US"/>
        </w:rPr>
        <w:t>XIX</w:t>
      </w:r>
      <w:r w:rsidRPr="00F810D6">
        <w:rPr>
          <w:sz w:val="28"/>
          <w:szCs w:val="28"/>
        </w:rPr>
        <w:t xml:space="preserve"> веке с предлогом </w:t>
      </w:r>
      <w:r w:rsidRPr="00F810D6">
        <w:rPr>
          <w:i/>
          <w:sz w:val="28"/>
          <w:szCs w:val="28"/>
        </w:rPr>
        <w:t>от</w:t>
      </w:r>
      <w:r w:rsidRPr="00F810D6">
        <w:rPr>
          <w:sz w:val="28"/>
          <w:szCs w:val="28"/>
        </w:rPr>
        <w:t xml:space="preserve">: </w:t>
      </w:r>
      <w:r w:rsidRPr="00F810D6">
        <w:rPr>
          <w:i/>
          <w:sz w:val="28"/>
          <w:szCs w:val="28"/>
        </w:rPr>
        <w:t>сторониться от людей</w:t>
      </w:r>
      <w:r w:rsidRPr="00F810D6">
        <w:rPr>
          <w:sz w:val="28"/>
          <w:szCs w:val="28"/>
        </w:rPr>
        <w:t xml:space="preserve"> при современной норме </w:t>
      </w:r>
      <w:r w:rsidRPr="00F810D6">
        <w:rPr>
          <w:i/>
          <w:sz w:val="28"/>
          <w:szCs w:val="28"/>
        </w:rPr>
        <w:t>сторониться людей</w:t>
      </w:r>
      <w:r w:rsidRPr="00F810D6">
        <w:rPr>
          <w:sz w:val="28"/>
          <w:szCs w:val="28"/>
        </w:rPr>
        <w:t xml:space="preserve"> и др.</w:t>
      </w:r>
    </w:p>
    <w:p w:rsidR="003C6A18" w:rsidRDefault="003C6A18" w:rsidP="003C6A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810D6">
        <w:rPr>
          <w:sz w:val="28"/>
          <w:szCs w:val="28"/>
        </w:rPr>
        <w:t>о 2 б</w:t>
      </w:r>
      <w:r>
        <w:rPr>
          <w:sz w:val="28"/>
          <w:szCs w:val="28"/>
        </w:rPr>
        <w:t>алла</w:t>
      </w:r>
      <w:r w:rsidRPr="00F810D6">
        <w:rPr>
          <w:sz w:val="28"/>
          <w:szCs w:val="28"/>
        </w:rPr>
        <w:t xml:space="preserve"> за каждый пример</w:t>
      </w:r>
      <w:r>
        <w:rPr>
          <w:sz w:val="28"/>
          <w:szCs w:val="28"/>
        </w:rPr>
        <w:t>,</w:t>
      </w:r>
      <w:r w:rsidRPr="00F810D6">
        <w:rPr>
          <w:sz w:val="28"/>
          <w:szCs w:val="28"/>
        </w:rPr>
        <w:t xml:space="preserve"> 2 б</w:t>
      </w:r>
      <w:r>
        <w:rPr>
          <w:sz w:val="28"/>
          <w:szCs w:val="28"/>
        </w:rPr>
        <w:t>алла</w:t>
      </w:r>
      <w:r w:rsidRPr="00F810D6">
        <w:rPr>
          <w:sz w:val="28"/>
          <w:szCs w:val="28"/>
        </w:rPr>
        <w:t xml:space="preserve"> за объяснение смысла высказывания.</w:t>
      </w:r>
    </w:p>
    <w:p w:rsidR="003C6A18" w:rsidRPr="00D75D0D" w:rsidRDefault="003C6A18" w:rsidP="003C6A18">
      <w:pPr>
        <w:ind w:firstLine="567"/>
        <w:jc w:val="both"/>
        <w:rPr>
          <w:b/>
          <w:sz w:val="28"/>
          <w:szCs w:val="28"/>
        </w:rPr>
      </w:pPr>
      <w:r w:rsidRPr="00D75D0D">
        <w:rPr>
          <w:b/>
          <w:sz w:val="28"/>
          <w:szCs w:val="28"/>
        </w:rPr>
        <w:t>Всего 8 баллов.</w:t>
      </w:r>
    </w:p>
    <w:p w:rsidR="003C6A18" w:rsidRDefault="003C6A18" w:rsidP="003C6A18">
      <w:pPr>
        <w:ind w:firstLine="709"/>
        <w:jc w:val="both"/>
        <w:rPr>
          <w:rStyle w:val="a3"/>
          <w:sz w:val="28"/>
          <w:szCs w:val="28"/>
          <w:shd w:val="clear" w:color="auto" w:fill="FFFFFF"/>
        </w:rPr>
      </w:pPr>
    </w:p>
    <w:p w:rsidR="003C6A18" w:rsidRPr="00F810D6" w:rsidRDefault="003C6A18" w:rsidP="003C6A18">
      <w:pPr>
        <w:ind w:firstLine="567"/>
        <w:jc w:val="both"/>
        <w:rPr>
          <w:rStyle w:val="a3"/>
          <w:sz w:val="28"/>
          <w:szCs w:val="28"/>
          <w:shd w:val="clear" w:color="auto" w:fill="FFFFFF"/>
        </w:rPr>
      </w:pPr>
      <w:r w:rsidRPr="00F810D6">
        <w:rPr>
          <w:rStyle w:val="a3"/>
          <w:sz w:val="28"/>
          <w:szCs w:val="28"/>
          <w:shd w:val="clear" w:color="auto" w:fill="FFFFFF"/>
        </w:rPr>
        <w:t xml:space="preserve">Задание 8. </w:t>
      </w:r>
      <w:r w:rsidRPr="00F810D6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Приведён фрагмент частотного словаря русского языка, то есть словаря, в котором приводятся </w:t>
      </w:r>
      <w:r>
        <w:rPr>
          <w:rStyle w:val="a3"/>
          <w:b w:val="0"/>
          <w:bCs w:val="0"/>
          <w:sz w:val="28"/>
          <w:szCs w:val="28"/>
          <w:shd w:val="clear" w:color="auto" w:fill="FFFFFF"/>
        </w:rPr>
        <w:t>количественные</w:t>
      </w:r>
      <w:r w:rsidRPr="00F810D6">
        <w:rPr>
          <w:rStyle w:val="a3"/>
          <w:b w:val="0"/>
          <w:bCs w:val="0"/>
          <w:sz w:val="28"/>
          <w:szCs w:val="28"/>
          <w:shd w:val="clear" w:color="auto" w:fill="FFFFFF"/>
        </w:rPr>
        <w:t xml:space="preserve"> характеристики употребительности слов. Благодаря тому, что частотные словари позволяют выявить круг наиболее употребительной лексики, их данные часто используются составителями учебных программ, словарей-минимумов (толковых, орфографических и др.), учебных пособий по русскому языку, в том числе русскому языку как иностранному.</w:t>
      </w:r>
    </w:p>
    <w:p w:rsidR="003C6A18" w:rsidRDefault="003C6A18" w:rsidP="003C6A18">
      <w:pPr>
        <w:ind w:firstLine="567"/>
        <w:jc w:val="both"/>
        <w:rPr>
          <w:rStyle w:val="a3"/>
          <w:b w:val="0"/>
          <w:sz w:val="28"/>
          <w:szCs w:val="28"/>
          <w:shd w:val="clear" w:color="auto" w:fill="FFFFFF"/>
        </w:rPr>
      </w:pPr>
      <w:r w:rsidRPr="00F810D6">
        <w:rPr>
          <w:rStyle w:val="a3"/>
          <w:b w:val="0"/>
          <w:sz w:val="28"/>
          <w:szCs w:val="28"/>
          <w:shd w:val="clear" w:color="auto" w:fill="FFFFFF"/>
        </w:rPr>
        <w:t>2 б</w:t>
      </w:r>
      <w:r>
        <w:rPr>
          <w:rStyle w:val="a3"/>
          <w:b w:val="0"/>
          <w:sz w:val="28"/>
          <w:szCs w:val="28"/>
          <w:shd w:val="clear" w:color="auto" w:fill="FFFFFF"/>
        </w:rPr>
        <w:t>алла</w:t>
      </w:r>
      <w:r w:rsidRPr="00F810D6">
        <w:rPr>
          <w:rStyle w:val="a3"/>
          <w:b w:val="0"/>
          <w:sz w:val="28"/>
          <w:szCs w:val="28"/>
          <w:shd w:val="clear" w:color="auto" w:fill="FFFFFF"/>
        </w:rPr>
        <w:t xml:space="preserve"> за объяснение того, какая информация о слове содержится в словаре, 2 б</w:t>
      </w:r>
      <w:r>
        <w:rPr>
          <w:rStyle w:val="a3"/>
          <w:b w:val="0"/>
          <w:sz w:val="28"/>
          <w:szCs w:val="28"/>
          <w:shd w:val="clear" w:color="auto" w:fill="FFFFFF"/>
        </w:rPr>
        <w:t>алла</w:t>
      </w:r>
      <w:r w:rsidRPr="00F810D6">
        <w:rPr>
          <w:rStyle w:val="a3"/>
          <w:b w:val="0"/>
          <w:sz w:val="28"/>
          <w:szCs w:val="28"/>
          <w:shd w:val="clear" w:color="auto" w:fill="FFFFFF"/>
        </w:rPr>
        <w:t xml:space="preserve"> за объяснение того, как материалы словаря можно применить в практических целях. </w:t>
      </w:r>
    </w:p>
    <w:p w:rsidR="003C6A18" w:rsidRPr="00F810D6" w:rsidRDefault="003C6A18" w:rsidP="003C6A18">
      <w:pPr>
        <w:ind w:firstLine="567"/>
        <w:jc w:val="both"/>
        <w:rPr>
          <w:rStyle w:val="a3"/>
          <w:sz w:val="28"/>
          <w:szCs w:val="28"/>
          <w:shd w:val="clear" w:color="auto" w:fill="FFFFFF"/>
        </w:rPr>
      </w:pPr>
      <w:r w:rsidRPr="00D75D0D">
        <w:rPr>
          <w:rStyle w:val="a3"/>
          <w:sz w:val="28"/>
          <w:szCs w:val="28"/>
          <w:shd w:val="clear" w:color="auto" w:fill="FFFFFF"/>
        </w:rPr>
        <w:t>Всего 4 балла</w:t>
      </w:r>
      <w:r>
        <w:rPr>
          <w:rStyle w:val="a3"/>
          <w:b w:val="0"/>
          <w:sz w:val="28"/>
          <w:szCs w:val="28"/>
          <w:shd w:val="clear" w:color="auto" w:fill="FFFFFF"/>
        </w:rPr>
        <w:t>.</w:t>
      </w:r>
    </w:p>
    <w:p w:rsidR="003C6A18" w:rsidRPr="00F810D6" w:rsidRDefault="003C6A18" w:rsidP="003C6A18">
      <w:pPr>
        <w:ind w:firstLine="567"/>
        <w:jc w:val="both"/>
        <w:rPr>
          <w:rStyle w:val="a3"/>
          <w:sz w:val="28"/>
          <w:szCs w:val="28"/>
          <w:shd w:val="clear" w:color="auto" w:fill="FFFFFF"/>
        </w:rPr>
      </w:pPr>
    </w:p>
    <w:p w:rsidR="00565002" w:rsidRDefault="003C6A18" w:rsidP="003C6A18">
      <w:pPr>
        <w:ind w:firstLine="567"/>
        <w:jc w:val="both"/>
        <w:rPr>
          <w:rStyle w:val="a3"/>
          <w:sz w:val="28"/>
          <w:szCs w:val="28"/>
          <w:shd w:val="clear" w:color="auto" w:fill="FFFFFF"/>
        </w:rPr>
      </w:pPr>
      <w:r w:rsidRPr="00F810D6">
        <w:rPr>
          <w:rStyle w:val="a3"/>
          <w:sz w:val="28"/>
          <w:szCs w:val="28"/>
          <w:shd w:val="clear" w:color="auto" w:fill="FFFFFF"/>
        </w:rPr>
        <w:t xml:space="preserve">Задание </w:t>
      </w:r>
      <w:r>
        <w:rPr>
          <w:rStyle w:val="a3"/>
          <w:sz w:val="28"/>
          <w:szCs w:val="28"/>
          <w:shd w:val="clear" w:color="auto" w:fill="FFFFFF"/>
        </w:rPr>
        <w:t>9</w:t>
      </w:r>
      <w:r w:rsidRPr="00F810D6">
        <w:rPr>
          <w:rStyle w:val="a3"/>
          <w:sz w:val="28"/>
          <w:szCs w:val="28"/>
          <w:shd w:val="clear" w:color="auto" w:fill="FFFFFF"/>
        </w:rPr>
        <w:t>.</w:t>
      </w:r>
      <w:r>
        <w:rPr>
          <w:rStyle w:val="a3"/>
          <w:sz w:val="28"/>
          <w:szCs w:val="28"/>
          <w:shd w:val="clear" w:color="auto" w:fill="FFFFFF"/>
        </w:rPr>
        <w:t xml:space="preserve"> </w:t>
      </w:r>
    </w:p>
    <w:p w:rsidR="003C6A18" w:rsidRPr="00E77D72" w:rsidRDefault="003C6A18" w:rsidP="00565002">
      <w:pPr>
        <w:pStyle w:val="a9"/>
        <w:numPr>
          <w:ilvl w:val="0"/>
          <w:numId w:val="1"/>
        </w:numPr>
        <w:jc w:val="both"/>
      </w:pPr>
      <w:r w:rsidRPr="00565002">
        <w:rPr>
          <w:iCs/>
          <w:sz w:val="28"/>
          <w:szCs w:val="28"/>
        </w:rPr>
        <w:t>1 строфа: окна, болты, люди (имена существительные);</w:t>
      </w:r>
    </w:p>
    <w:p w:rsidR="003C6A18" w:rsidRPr="00E77D72" w:rsidRDefault="003C6A18" w:rsidP="003C6A18">
      <w:pPr>
        <w:ind w:firstLine="567"/>
        <w:jc w:val="both"/>
      </w:pPr>
      <w:r w:rsidRPr="00E77D72">
        <w:rPr>
          <w:iCs/>
          <w:sz w:val="28"/>
          <w:szCs w:val="28"/>
        </w:rPr>
        <w:t>2 строфа: ворота (</w:t>
      </w:r>
      <w:r>
        <w:rPr>
          <w:iCs/>
          <w:sz w:val="28"/>
          <w:szCs w:val="28"/>
        </w:rPr>
        <w:t xml:space="preserve">имена </w:t>
      </w:r>
      <w:r w:rsidRPr="00E77D72">
        <w:rPr>
          <w:iCs/>
          <w:sz w:val="28"/>
          <w:szCs w:val="28"/>
        </w:rPr>
        <w:t>сущ</w:t>
      </w:r>
      <w:r>
        <w:rPr>
          <w:iCs/>
          <w:sz w:val="28"/>
          <w:szCs w:val="28"/>
        </w:rPr>
        <w:t>ествительные</w:t>
      </w:r>
      <w:r w:rsidRPr="00E77D72">
        <w:rPr>
          <w:iCs/>
          <w:sz w:val="28"/>
          <w:szCs w:val="28"/>
        </w:rPr>
        <w:t>), недвижный кто-то, черный кто-то (словосочетания со значением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нности, главный компонент —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нное местоимение, зависимый — согласуемое прилагательное);</w:t>
      </w:r>
    </w:p>
    <w:p w:rsidR="003C6A18" w:rsidRPr="00E77D72" w:rsidRDefault="003C6A18" w:rsidP="003C6A18">
      <w:pPr>
        <w:ind w:firstLine="567"/>
        <w:jc w:val="both"/>
      </w:pPr>
      <w:r w:rsidRPr="00E77D72">
        <w:rPr>
          <w:iCs/>
          <w:sz w:val="28"/>
          <w:szCs w:val="28"/>
        </w:rPr>
        <w:t xml:space="preserve">3 строфа: я, он </w:t>
      </w:r>
      <w:r>
        <w:rPr>
          <w:iCs/>
          <w:sz w:val="28"/>
          <w:szCs w:val="28"/>
        </w:rPr>
        <w:t xml:space="preserve">(личные </w:t>
      </w:r>
      <w:r w:rsidRPr="00E77D72">
        <w:rPr>
          <w:iCs/>
          <w:sz w:val="28"/>
          <w:szCs w:val="28"/>
        </w:rPr>
        <w:t>местоим</w:t>
      </w:r>
      <w:r>
        <w:rPr>
          <w:iCs/>
          <w:sz w:val="28"/>
          <w:szCs w:val="28"/>
        </w:rPr>
        <w:t>ения</w:t>
      </w:r>
      <w:r w:rsidRPr="00E77D72">
        <w:rPr>
          <w:iCs/>
          <w:sz w:val="28"/>
          <w:szCs w:val="28"/>
        </w:rPr>
        <w:t xml:space="preserve">), </w:t>
      </w:r>
    </w:p>
    <w:p w:rsidR="003C6A18" w:rsidRPr="00E77D72" w:rsidRDefault="003C6A18" w:rsidP="003C6A18">
      <w:pPr>
        <w:ind w:firstLine="567"/>
        <w:jc w:val="both"/>
        <w:rPr>
          <w:iCs/>
          <w:sz w:val="28"/>
          <w:szCs w:val="28"/>
        </w:rPr>
      </w:pPr>
      <w:r w:rsidRPr="00E77D72">
        <w:rPr>
          <w:iCs/>
          <w:sz w:val="28"/>
          <w:szCs w:val="28"/>
        </w:rPr>
        <w:t>4 строфа: они (</w:t>
      </w:r>
      <w:r>
        <w:rPr>
          <w:iCs/>
          <w:sz w:val="28"/>
          <w:szCs w:val="28"/>
        </w:rPr>
        <w:t xml:space="preserve">личное </w:t>
      </w:r>
      <w:r w:rsidRPr="00E77D72">
        <w:rPr>
          <w:iCs/>
          <w:sz w:val="28"/>
          <w:szCs w:val="28"/>
        </w:rPr>
        <w:t>местоим</w:t>
      </w:r>
      <w:r>
        <w:rPr>
          <w:iCs/>
          <w:sz w:val="28"/>
          <w:szCs w:val="28"/>
        </w:rPr>
        <w:t>ение</w:t>
      </w:r>
      <w:r w:rsidRPr="00E77D72">
        <w:rPr>
          <w:iCs/>
          <w:sz w:val="28"/>
          <w:szCs w:val="28"/>
        </w:rPr>
        <w:t>).</w:t>
      </w:r>
    </w:p>
    <w:p w:rsidR="00D75D0D" w:rsidRDefault="003C6A18" w:rsidP="003C6A18">
      <w:pPr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E77D72">
        <w:rPr>
          <w:iCs/>
          <w:sz w:val="28"/>
          <w:szCs w:val="28"/>
        </w:rPr>
        <w:t>о 0,5 балла за каждое верное определение подлежащего, по 0,5 балла за каждое верное определение</w:t>
      </w:r>
      <w:r>
        <w:rPr>
          <w:iCs/>
          <w:sz w:val="28"/>
          <w:szCs w:val="28"/>
        </w:rPr>
        <w:t xml:space="preserve"> способа</w:t>
      </w:r>
      <w:r w:rsidRPr="00E77D72">
        <w:rPr>
          <w:iCs/>
          <w:sz w:val="28"/>
          <w:szCs w:val="28"/>
        </w:rPr>
        <w:t xml:space="preserve"> выражен</w:t>
      </w:r>
      <w:r>
        <w:rPr>
          <w:iCs/>
          <w:sz w:val="28"/>
          <w:szCs w:val="28"/>
        </w:rPr>
        <w:t xml:space="preserve">ия </w:t>
      </w:r>
      <w:r w:rsidRPr="00E77D72">
        <w:rPr>
          <w:iCs/>
          <w:sz w:val="28"/>
          <w:szCs w:val="28"/>
        </w:rPr>
        <w:t>подлежащее</w:t>
      </w:r>
      <w:r>
        <w:rPr>
          <w:iCs/>
          <w:sz w:val="28"/>
          <w:szCs w:val="28"/>
        </w:rPr>
        <w:t xml:space="preserve">. </w:t>
      </w:r>
    </w:p>
    <w:p w:rsidR="003C6A18" w:rsidRPr="006E2F60" w:rsidRDefault="003C6A18" w:rsidP="003C6A18">
      <w:pPr>
        <w:ind w:firstLine="567"/>
        <w:jc w:val="both"/>
        <w:rPr>
          <w:iCs/>
          <w:sz w:val="28"/>
          <w:szCs w:val="28"/>
          <w:u w:val="single"/>
        </w:rPr>
      </w:pPr>
      <w:r w:rsidRPr="006E2F60">
        <w:rPr>
          <w:iCs/>
          <w:sz w:val="28"/>
          <w:szCs w:val="28"/>
          <w:u w:val="single"/>
        </w:rPr>
        <w:t>9 баллов</w:t>
      </w:r>
    </w:p>
    <w:p w:rsidR="003C6A18" w:rsidRPr="00E77D72" w:rsidRDefault="003C6A18" w:rsidP="003C6A18">
      <w:pPr>
        <w:ind w:firstLine="567"/>
        <w:jc w:val="both"/>
        <w:rPr>
          <w:iCs/>
          <w:sz w:val="28"/>
          <w:szCs w:val="28"/>
        </w:rPr>
      </w:pPr>
    </w:p>
    <w:p w:rsidR="003C6A18" w:rsidRPr="00E77D72" w:rsidRDefault="003C6A18" w:rsidP="003C6A18">
      <w:pPr>
        <w:ind w:firstLine="567"/>
        <w:jc w:val="both"/>
        <w:rPr>
          <w:iCs/>
          <w:sz w:val="28"/>
          <w:szCs w:val="28"/>
        </w:rPr>
      </w:pPr>
      <w:r w:rsidRPr="00E77D72">
        <w:rPr>
          <w:iCs/>
          <w:sz w:val="28"/>
          <w:szCs w:val="28"/>
        </w:rPr>
        <w:t>2. Вариант ответа: в первой строфе и начале второй в качестве подлежащего используются существительные, обозначающие предметы, мир вещей. Лирический герой находится в позиции наблюдателя окружающей реальности. Во второй строфе появляется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 xml:space="preserve">нный, таинственный, </w:t>
      </w:r>
      <w:r>
        <w:rPr>
          <w:iCs/>
          <w:sz w:val="28"/>
          <w:szCs w:val="28"/>
        </w:rPr>
        <w:t>пугающий</w:t>
      </w:r>
      <w:r w:rsidRPr="00E77D72">
        <w:rPr>
          <w:iCs/>
          <w:sz w:val="28"/>
          <w:szCs w:val="28"/>
        </w:rPr>
        <w:t xml:space="preserve"> персонаж. В третьей строфе </w:t>
      </w:r>
      <w:r>
        <w:rPr>
          <w:iCs/>
          <w:sz w:val="28"/>
          <w:szCs w:val="28"/>
        </w:rPr>
        <w:t>обнаруживается</w:t>
      </w:r>
      <w:r w:rsidRPr="00E77D72">
        <w:rPr>
          <w:iCs/>
          <w:sz w:val="28"/>
          <w:szCs w:val="28"/>
        </w:rPr>
        <w:t xml:space="preserve"> лирическое «я», наблюдающее за таинственным антагонистом (он). В четв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ртой строфе местоимение «они» в качестве подлежащего адресует читателя к людям, за которыми наблюдает лирический герой, подч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ркивается отдельность лирического героя от них.</w:t>
      </w:r>
    </w:p>
    <w:p w:rsidR="003C6A18" w:rsidRPr="00E77D72" w:rsidRDefault="003C6A18" w:rsidP="003C6A18">
      <w:pPr>
        <w:ind w:firstLine="567"/>
        <w:jc w:val="both"/>
        <w:rPr>
          <w:iCs/>
          <w:sz w:val="28"/>
          <w:szCs w:val="28"/>
        </w:rPr>
      </w:pPr>
      <w:r w:rsidRPr="006E2F60">
        <w:rPr>
          <w:iCs/>
          <w:sz w:val="28"/>
          <w:szCs w:val="28"/>
          <w:u w:val="single"/>
        </w:rPr>
        <w:t>2 балла</w:t>
      </w:r>
      <w:r w:rsidRPr="00E77D72">
        <w:rPr>
          <w:iCs/>
          <w:sz w:val="28"/>
          <w:szCs w:val="28"/>
        </w:rPr>
        <w:t xml:space="preserve"> при условии обязательной интерпретации роли существительных и местоимений в функции подлежащего</w:t>
      </w:r>
      <w:r>
        <w:rPr>
          <w:iCs/>
          <w:sz w:val="28"/>
          <w:szCs w:val="28"/>
        </w:rPr>
        <w:t>.</w:t>
      </w:r>
    </w:p>
    <w:p w:rsidR="003C6A18" w:rsidRPr="00E77D72" w:rsidRDefault="003C6A18" w:rsidP="003C6A18">
      <w:pPr>
        <w:ind w:firstLine="567"/>
        <w:jc w:val="both"/>
        <w:rPr>
          <w:iCs/>
          <w:sz w:val="28"/>
          <w:szCs w:val="28"/>
        </w:rPr>
      </w:pPr>
    </w:p>
    <w:p w:rsidR="003C6A18" w:rsidRPr="00E77D72" w:rsidRDefault="003C6A18" w:rsidP="003C6A18">
      <w:pPr>
        <w:ind w:firstLine="567"/>
        <w:jc w:val="both"/>
      </w:pPr>
      <w:r w:rsidRPr="00E77D72">
        <w:rPr>
          <w:iCs/>
          <w:sz w:val="28"/>
          <w:szCs w:val="28"/>
        </w:rPr>
        <w:t>3. Предложение сложное, сложноподчин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нное с придаточным изъяснительным, об</w:t>
      </w:r>
      <w:r>
        <w:rPr>
          <w:iCs/>
          <w:sz w:val="28"/>
          <w:szCs w:val="28"/>
        </w:rPr>
        <w:t>е его части представляют собою</w:t>
      </w:r>
      <w:r w:rsidRPr="00E77D72">
        <w:rPr>
          <w:iCs/>
          <w:sz w:val="28"/>
          <w:szCs w:val="28"/>
        </w:rPr>
        <w:t xml:space="preserve"> просты</w:t>
      </w:r>
      <w:r>
        <w:rPr>
          <w:iCs/>
          <w:sz w:val="28"/>
          <w:szCs w:val="28"/>
        </w:rPr>
        <w:t>е</w:t>
      </w:r>
      <w:r w:rsidRPr="00E77D72">
        <w:rPr>
          <w:iCs/>
          <w:sz w:val="28"/>
          <w:szCs w:val="28"/>
        </w:rPr>
        <w:t xml:space="preserve"> односоставные неопредел</w:t>
      </w:r>
      <w:r>
        <w:rPr>
          <w:iCs/>
          <w:sz w:val="28"/>
          <w:szCs w:val="28"/>
        </w:rPr>
        <w:t>ён</w:t>
      </w:r>
      <w:r w:rsidRPr="00E77D72">
        <w:rPr>
          <w:iCs/>
          <w:sz w:val="28"/>
          <w:szCs w:val="28"/>
        </w:rPr>
        <w:t>но-личные</w:t>
      </w:r>
      <w:r>
        <w:rPr>
          <w:iCs/>
          <w:sz w:val="28"/>
          <w:szCs w:val="28"/>
        </w:rPr>
        <w:t xml:space="preserve"> </w:t>
      </w:r>
      <w:r w:rsidRPr="00E77D72">
        <w:rPr>
          <w:iCs/>
          <w:sz w:val="28"/>
          <w:szCs w:val="28"/>
        </w:rPr>
        <w:t xml:space="preserve">предложения. </w:t>
      </w:r>
    </w:p>
    <w:p w:rsidR="003C6A18" w:rsidRPr="00E77D72" w:rsidRDefault="003C6A18" w:rsidP="003C6A18">
      <w:pPr>
        <w:ind w:firstLine="567"/>
        <w:jc w:val="both"/>
        <w:rPr>
          <w:iCs/>
          <w:sz w:val="28"/>
          <w:szCs w:val="28"/>
        </w:rPr>
      </w:pPr>
      <w:r w:rsidRPr="00E77D72">
        <w:rPr>
          <w:iCs/>
          <w:sz w:val="28"/>
          <w:szCs w:val="28"/>
        </w:rPr>
        <w:lastRenderedPageBreak/>
        <w:t>Деятель не назван, но грамматически присутствует и представлен как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нный. В смысловом отношении он связан с подлежащими «недвижный кто-то», «ч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рный кто-то».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нность этого таинственного персонажа, ранее обозначенная лексически, в конце стихотворения усугубляет ощущение таинственности при помощи грамматической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 xml:space="preserve">нности. </w:t>
      </w:r>
    </w:p>
    <w:p w:rsidR="006E2F60" w:rsidRDefault="003C6A18" w:rsidP="003C6A18">
      <w:pPr>
        <w:ind w:firstLine="567"/>
        <w:jc w:val="both"/>
        <w:rPr>
          <w:iCs/>
          <w:sz w:val="28"/>
          <w:szCs w:val="28"/>
        </w:rPr>
      </w:pPr>
      <w:r w:rsidRPr="00E77D72">
        <w:rPr>
          <w:iCs/>
          <w:sz w:val="28"/>
          <w:szCs w:val="28"/>
        </w:rPr>
        <w:t>1 балл за указание на то, что оба предложения односоставные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нно-личные, 1 балл за рассуждения о грамматической неопредел</w:t>
      </w:r>
      <w:r>
        <w:rPr>
          <w:iCs/>
          <w:sz w:val="28"/>
          <w:szCs w:val="28"/>
        </w:rPr>
        <w:t>ё</w:t>
      </w:r>
      <w:r w:rsidRPr="00E77D72">
        <w:rPr>
          <w:iCs/>
          <w:sz w:val="28"/>
          <w:szCs w:val="28"/>
        </w:rPr>
        <w:t>нности</w:t>
      </w:r>
      <w:r>
        <w:rPr>
          <w:iCs/>
          <w:sz w:val="28"/>
          <w:szCs w:val="28"/>
        </w:rPr>
        <w:t xml:space="preserve">. </w:t>
      </w:r>
    </w:p>
    <w:p w:rsidR="003C6A18" w:rsidRPr="006E2F60" w:rsidRDefault="003C6A18" w:rsidP="003C6A18">
      <w:pPr>
        <w:ind w:firstLine="567"/>
        <w:jc w:val="both"/>
        <w:rPr>
          <w:iCs/>
          <w:sz w:val="28"/>
          <w:szCs w:val="28"/>
          <w:u w:val="single"/>
        </w:rPr>
      </w:pPr>
      <w:r w:rsidRPr="006E2F60">
        <w:rPr>
          <w:iCs/>
          <w:sz w:val="28"/>
          <w:szCs w:val="28"/>
          <w:u w:val="single"/>
        </w:rPr>
        <w:t xml:space="preserve"> 2 балла.</w:t>
      </w:r>
    </w:p>
    <w:p w:rsidR="003C6A18" w:rsidRPr="00E77D72" w:rsidRDefault="003C6A18" w:rsidP="003C6A18">
      <w:pPr>
        <w:ind w:firstLine="567"/>
        <w:jc w:val="both"/>
        <w:rPr>
          <w:sz w:val="28"/>
          <w:szCs w:val="28"/>
        </w:rPr>
      </w:pPr>
    </w:p>
    <w:p w:rsidR="003C6A18" w:rsidRPr="00E77D72" w:rsidRDefault="003C6A18" w:rsidP="003C6A18">
      <w:pPr>
        <w:ind w:firstLine="567"/>
        <w:jc w:val="both"/>
      </w:pPr>
      <w:r w:rsidRPr="00E77D72">
        <w:rPr>
          <w:iCs/>
          <w:sz w:val="28"/>
          <w:szCs w:val="28"/>
        </w:rPr>
        <w:t>4. В первом предложении слово «</w:t>
      </w:r>
      <w:proofErr w:type="spellStart"/>
      <w:r w:rsidRPr="00E77D72">
        <w:rPr>
          <w:iCs/>
          <w:sz w:val="28"/>
          <w:szCs w:val="28"/>
        </w:rPr>
        <w:t>жолты</w:t>
      </w:r>
      <w:proofErr w:type="spellEnd"/>
      <w:r w:rsidRPr="00E77D72">
        <w:rPr>
          <w:iCs/>
          <w:sz w:val="28"/>
          <w:szCs w:val="28"/>
        </w:rPr>
        <w:t>» написано через букву «О», в то время как в последнем предложении — через «Ё». Одно из возможных объяснений —</w:t>
      </w:r>
      <w:r>
        <w:rPr>
          <w:iCs/>
          <w:sz w:val="28"/>
          <w:szCs w:val="28"/>
        </w:rPr>
        <w:t xml:space="preserve"> </w:t>
      </w:r>
      <w:r w:rsidRPr="00E77D72">
        <w:rPr>
          <w:iCs/>
          <w:sz w:val="28"/>
          <w:szCs w:val="28"/>
        </w:rPr>
        <w:t>стремление автора выразить звукопись гласных (ассонанс [о]) на графическом уровне либо желание подчеркнуть графическую схожесть рифмуемых слов (</w:t>
      </w:r>
      <w:proofErr w:type="spellStart"/>
      <w:r w:rsidRPr="00E77D72">
        <w:rPr>
          <w:iCs/>
          <w:sz w:val="28"/>
          <w:szCs w:val="28"/>
        </w:rPr>
        <w:t>жолты</w:t>
      </w:r>
      <w:proofErr w:type="spellEnd"/>
      <w:r w:rsidRPr="00E77D72">
        <w:rPr>
          <w:iCs/>
          <w:sz w:val="28"/>
          <w:szCs w:val="28"/>
        </w:rPr>
        <w:t xml:space="preserve"> — болты).</w:t>
      </w:r>
    </w:p>
    <w:p w:rsidR="008D16D6" w:rsidRDefault="008D16D6" w:rsidP="003C6A18">
      <w:pPr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</w:t>
      </w:r>
      <w:r w:rsidR="003C6A18" w:rsidRPr="00E77D72">
        <w:rPr>
          <w:iCs/>
          <w:sz w:val="28"/>
          <w:szCs w:val="28"/>
        </w:rPr>
        <w:t xml:space="preserve"> балл за интерпретацию</w:t>
      </w:r>
      <w:r w:rsidR="003C6A18">
        <w:rPr>
          <w:iCs/>
          <w:sz w:val="28"/>
          <w:szCs w:val="28"/>
        </w:rPr>
        <w:t xml:space="preserve"> каждого</w:t>
      </w:r>
      <w:r w:rsidR="003C6A18" w:rsidRPr="00E77D72">
        <w:rPr>
          <w:iCs/>
          <w:sz w:val="28"/>
          <w:szCs w:val="28"/>
        </w:rPr>
        <w:t xml:space="preserve"> написания</w:t>
      </w:r>
      <w:r w:rsidR="003C6A18">
        <w:rPr>
          <w:iCs/>
          <w:sz w:val="28"/>
          <w:szCs w:val="28"/>
        </w:rPr>
        <w:t xml:space="preserve">. </w:t>
      </w:r>
    </w:p>
    <w:p w:rsidR="003C6A18" w:rsidRPr="008D16D6" w:rsidRDefault="003C6A18" w:rsidP="003C6A18">
      <w:pPr>
        <w:ind w:firstLine="567"/>
        <w:jc w:val="both"/>
        <w:rPr>
          <w:u w:val="single"/>
        </w:rPr>
      </w:pPr>
      <w:r w:rsidRPr="008D16D6">
        <w:rPr>
          <w:iCs/>
          <w:sz w:val="28"/>
          <w:szCs w:val="28"/>
          <w:u w:val="single"/>
        </w:rPr>
        <w:t>2 балла.</w:t>
      </w:r>
    </w:p>
    <w:p w:rsidR="003C6A18" w:rsidRPr="006E2F60" w:rsidRDefault="003C6A18" w:rsidP="003C6A18">
      <w:pPr>
        <w:ind w:firstLine="567"/>
        <w:jc w:val="both"/>
        <w:rPr>
          <w:b/>
          <w:bCs/>
        </w:rPr>
      </w:pPr>
      <w:r w:rsidRPr="006E2F60">
        <w:rPr>
          <w:b/>
          <w:bCs/>
          <w:sz w:val="28"/>
          <w:szCs w:val="28"/>
        </w:rPr>
        <w:t>Всего 15 баллов.</w:t>
      </w:r>
    </w:p>
    <w:p w:rsidR="003C6A18" w:rsidRPr="006E2F60" w:rsidRDefault="003C6A18" w:rsidP="003C6A18">
      <w:pPr>
        <w:ind w:firstLine="567"/>
        <w:jc w:val="both"/>
        <w:rPr>
          <w:b/>
          <w:sz w:val="28"/>
          <w:szCs w:val="28"/>
        </w:rPr>
      </w:pPr>
    </w:p>
    <w:p w:rsidR="008E79B7" w:rsidRPr="00373823" w:rsidRDefault="008E79B7" w:rsidP="008E79B7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42"/>
        <w:gridCol w:w="939"/>
        <w:gridCol w:w="803"/>
        <w:gridCol w:w="804"/>
        <w:gridCol w:w="804"/>
        <w:gridCol w:w="804"/>
        <w:gridCol w:w="805"/>
        <w:gridCol w:w="808"/>
        <w:gridCol w:w="805"/>
        <w:gridCol w:w="805"/>
      </w:tblGrid>
      <w:tr w:rsidR="008E79B7" w:rsidRPr="00373823" w:rsidTr="008E79B7">
        <w:tc>
          <w:tcPr>
            <w:tcW w:w="1142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задание</w:t>
            </w:r>
          </w:p>
        </w:tc>
        <w:tc>
          <w:tcPr>
            <w:tcW w:w="939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1</w:t>
            </w:r>
          </w:p>
        </w:tc>
        <w:tc>
          <w:tcPr>
            <w:tcW w:w="803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2</w:t>
            </w:r>
          </w:p>
        </w:tc>
        <w:tc>
          <w:tcPr>
            <w:tcW w:w="804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3</w:t>
            </w:r>
          </w:p>
        </w:tc>
        <w:tc>
          <w:tcPr>
            <w:tcW w:w="804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4</w:t>
            </w:r>
          </w:p>
        </w:tc>
        <w:tc>
          <w:tcPr>
            <w:tcW w:w="804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5</w:t>
            </w:r>
          </w:p>
        </w:tc>
        <w:tc>
          <w:tcPr>
            <w:tcW w:w="805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6</w:t>
            </w:r>
          </w:p>
        </w:tc>
        <w:tc>
          <w:tcPr>
            <w:tcW w:w="808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7</w:t>
            </w:r>
          </w:p>
        </w:tc>
        <w:tc>
          <w:tcPr>
            <w:tcW w:w="805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8</w:t>
            </w:r>
          </w:p>
        </w:tc>
        <w:tc>
          <w:tcPr>
            <w:tcW w:w="805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9</w:t>
            </w:r>
          </w:p>
        </w:tc>
      </w:tr>
      <w:tr w:rsidR="008E79B7" w:rsidRPr="00373823" w:rsidTr="008E79B7">
        <w:tc>
          <w:tcPr>
            <w:tcW w:w="1142" w:type="dxa"/>
          </w:tcPr>
          <w:p w:rsidR="008E79B7" w:rsidRPr="00373823" w:rsidRDefault="008E79B7" w:rsidP="00572B74">
            <w:pPr>
              <w:jc w:val="both"/>
              <w:rPr>
                <w:sz w:val="28"/>
                <w:szCs w:val="28"/>
              </w:rPr>
            </w:pPr>
            <w:r w:rsidRPr="00373823">
              <w:rPr>
                <w:sz w:val="28"/>
                <w:szCs w:val="28"/>
              </w:rPr>
              <w:t>баллы</w:t>
            </w:r>
          </w:p>
        </w:tc>
        <w:tc>
          <w:tcPr>
            <w:tcW w:w="939" w:type="dxa"/>
          </w:tcPr>
          <w:p w:rsidR="008E79B7" w:rsidRPr="00961514" w:rsidRDefault="00853134" w:rsidP="00572B74">
            <w:pPr>
              <w:jc w:val="both"/>
            </w:pPr>
            <w:r>
              <w:t>7</w:t>
            </w:r>
            <w:r w:rsidR="008E79B7" w:rsidRPr="00961514">
              <w:t xml:space="preserve"> б.</w:t>
            </w:r>
          </w:p>
        </w:tc>
        <w:tc>
          <w:tcPr>
            <w:tcW w:w="803" w:type="dxa"/>
          </w:tcPr>
          <w:p w:rsidR="008E79B7" w:rsidRPr="00961514" w:rsidRDefault="00853134" w:rsidP="00572B74">
            <w:pPr>
              <w:jc w:val="both"/>
            </w:pPr>
            <w:r>
              <w:t>3</w:t>
            </w:r>
            <w:r w:rsidR="008E79B7" w:rsidRPr="00961514">
              <w:t xml:space="preserve"> б.</w:t>
            </w:r>
          </w:p>
        </w:tc>
        <w:tc>
          <w:tcPr>
            <w:tcW w:w="804" w:type="dxa"/>
          </w:tcPr>
          <w:p w:rsidR="008E79B7" w:rsidRPr="00961514" w:rsidRDefault="00853134" w:rsidP="00572B74">
            <w:pPr>
              <w:jc w:val="both"/>
            </w:pPr>
            <w:r>
              <w:t>1</w:t>
            </w:r>
            <w:r w:rsidR="008E79B7" w:rsidRPr="00961514">
              <w:t>6 б.</w:t>
            </w:r>
          </w:p>
        </w:tc>
        <w:tc>
          <w:tcPr>
            <w:tcW w:w="804" w:type="dxa"/>
          </w:tcPr>
          <w:p w:rsidR="008E79B7" w:rsidRPr="00961514" w:rsidRDefault="00853134" w:rsidP="00572B74">
            <w:pPr>
              <w:jc w:val="both"/>
            </w:pPr>
            <w:r>
              <w:t>9</w:t>
            </w:r>
            <w:r w:rsidR="008E79B7" w:rsidRPr="00961514">
              <w:t xml:space="preserve"> б.</w:t>
            </w:r>
          </w:p>
        </w:tc>
        <w:tc>
          <w:tcPr>
            <w:tcW w:w="804" w:type="dxa"/>
          </w:tcPr>
          <w:p w:rsidR="008E79B7" w:rsidRPr="00961514" w:rsidRDefault="008E79B7" w:rsidP="00572B74">
            <w:pPr>
              <w:jc w:val="both"/>
            </w:pPr>
            <w:r>
              <w:t>10</w:t>
            </w:r>
            <w:r w:rsidRPr="00961514">
              <w:t xml:space="preserve"> б.</w:t>
            </w:r>
          </w:p>
        </w:tc>
        <w:tc>
          <w:tcPr>
            <w:tcW w:w="805" w:type="dxa"/>
          </w:tcPr>
          <w:p w:rsidR="008E79B7" w:rsidRPr="00961514" w:rsidRDefault="008E79B7" w:rsidP="008E79B7">
            <w:pPr>
              <w:jc w:val="both"/>
            </w:pPr>
            <w:r w:rsidRPr="00961514">
              <w:t xml:space="preserve"> </w:t>
            </w:r>
            <w:r>
              <w:t>8</w:t>
            </w:r>
            <w:r w:rsidRPr="00961514">
              <w:t xml:space="preserve"> б.</w:t>
            </w:r>
          </w:p>
        </w:tc>
        <w:tc>
          <w:tcPr>
            <w:tcW w:w="808" w:type="dxa"/>
          </w:tcPr>
          <w:p w:rsidR="008E79B7" w:rsidRPr="00961514" w:rsidRDefault="008E79B7" w:rsidP="008E79B7">
            <w:pPr>
              <w:jc w:val="both"/>
            </w:pPr>
            <w:r w:rsidRPr="00961514">
              <w:t xml:space="preserve"> </w:t>
            </w:r>
            <w:r>
              <w:t>8</w:t>
            </w:r>
            <w:r w:rsidRPr="00961514">
              <w:t xml:space="preserve"> б.</w:t>
            </w:r>
          </w:p>
        </w:tc>
        <w:tc>
          <w:tcPr>
            <w:tcW w:w="805" w:type="dxa"/>
          </w:tcPr>
          <w:p w:rsidR="008E79B7" w:rsidRPr="00961514" w:rsidRDefault="008E79B7" w:rsidP="00572B74">
            <w:pPr>
              <w:jc w:val="both"/>
            </w:pPr>
            <w:r w:rsidRPr="00961514">
              <w:t>4 б.</w:t>
            </w:r>
          </w:p>
        </w:tc>
        <w:tc>
          <w:tcPr>
            <w:tcW w:w="805" w:type="dxa"/>
          </w:tcPr>
          <w:p w:rsidR="008E79B7" w:rsidRPr="00961514" w:rsidRDefault="008E79B7" w:rsidP="00572B74">
            <w:pPr>
              <w:jc w:val="both"/>
            </w:pPr>
            <w:r w:rsidRPr="00961514">
              <w:t xml:space="preserve"> </w:t>
            </w:r>
            <w:r>
              <w:t>1</w:t>
            </w:r>
            <w:r w:rsidRPr="00961514">
              <w:t>5 б.</w:t>
            </w:r>
          </w:p>
        </w:tc>
      </w:tr>
    </w:tbl>
    <w:p w:rsidR="008E79B7" w:rsidRPr="00373823" w:rsidRDefault="008E79B7" w:rsidP="008E79B7">
      <w:pPr>
        <w:ind w:firstLine="709"/>
        <w:jc w:val="both"/>
        <w:rPr>
          <w:sz w:val="28"/>
          <w:szCs w:val="28"/>
        </w:rPr>
      </w:pPr>
    </w:p>
    <w:p w:rsidR="00853134" w:rsidRPr="008D16D6" w:rsidRDefault="00853134" w:rsidP="00853134">
      <w:pPr>
        <w:ind w:firstLine="567"/>
        <w:jc w:val="both"/>
        <w:rPr>
          <w:b/>
          <w:sz w:val="28"/>
          <w:szCs w:val="28"/>
        </w:rPr>
      </w:pPr>
      <w:r w:rsidRPr="008D16D6">
        <w:rPr>
          <w:b/>
          <w:sz w:val="28"/>
          <w:szCs w:val="28"/>
        </w:rPr>
        <w:t>Общее количество баллов – 80.</w:t>
      </w:r>
    </w:p>
    <w:p w:rsidR="0077086A" w:rsidRDefault="0077086A"/>
    <w:sectPr w:rsidR="0077086A" w:rsidSect="00D97898">
      <w:headerReference w:type="default" r:id="rId8"/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142" w:rsidRDefault="00446142" w:rsidP="003C6A18">
      <w:r>
        <w:separator/>
      </w:r>
    </w:p>
  </w:endnote>
  <w:endnote w:type="continuationSeparator" w:id="0">
    <w:p w:rsidR="00446142" w:rsidRDefault="00446142" w:rsidP="003C6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142" w:rsidRDefault="00446142" w:rsidP="003C6A18">
      <w:r>
        <w:separator/>
      </w:r>
    </w:p>
  </w:footnote>
  <w:footnote w:type="continuationSeparator" w:id="0">
    <w:p w:rsidR="00446142" w:rsidRDefault="00446142" w:rsidP="003C6A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A18" w:rsidRDefault="00AD74CF">
    <w:pPr>
      <w:pStyle w:val="a4"/>
    </w:pPr>
    <w:r>
      <w:t xml:space="preserve">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E216BE"/>
    <w:multiLevelType w:val="hybridMultilevel"/>
    <w:tmpl w:val="700A8818"/>
    <w:lvl w:ilvl="0" w:tplc="4B520BF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321"/>
    <w:rsid w:val="0011397A"/>
    <w:rsid w:val="003A718E"/>
    <w:rsid w:val="003C6A18"/>
    <w:rsid w:val="00446142"/>
    <w:rsid w:val="00465A44"/>
    <w:rsid w:val="0048475B"/>
    <w:rsid w:val="00565002"/>
    <w:rsid w:val="0056785A"/>
    <w:rsid w:val="005A7FAC"/>
    <w:rsid w:val="00621A08"/>
    <w:rsid w:val="006E2F60"/>
    <w:rsid w:val="0077086A"/>
    <w:rsid w:val="007B1A40"/>
    <w:rsid w:val="00853134"/>
    <w:rsid w:val="008D16D6"/>
    <w:rsid w:val="008E79B7"/>
    <w:rsid w:val="00953FA3"/>
    <w:rsid w:val="00AD74CF"/>
    <w:rsid w:val="00C27321"/>
    <w:rsid w:val="00D75D0D"/>
    <w:rsid w:val="00D97898"/>
    <w:rsid w:val="00E4666D"/>
    <w:rsid w:val="00F1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6A18"/>
    <w:rPr>
      <w:b/>
      <w:bCs/>
    </w:rPr>
  </w:style>
  <w:style w:type="paragraph" w:styleId="a4">
    <w:name w:val="header"/>
    <w:basedOn w:val="a"/>
    <w:link w:val="a5"/>
    <w:uiPriority w:val="99"/>
    <w:unhideWhenUsed/>
    <w:rsid w:val="003C6A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6A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C6A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6A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B1A40"/>
    <w:rPr>
      <w:color w:val="808080"/>
    </w:rPr>
  </w:style>
  <w:style w:type="paragraph" w:styleId="a9">
    <w:name w:val="List Paragraph"/>
    <w:basedOn w:val="a"/>
    <w:uiPriority w:val="34"/>
    <w:qFormat/>
    <w:rsid w:val="00565002"/>
    <w:pPr>
      <w:ind w:left="720"/>
      <w:contextualSpacing/>
    </w:pPr>
  </w:style>
  <w:style w:type="table" w:styleId="aa">
    <w:name w:val="Table Grid"/>
    <w:basedOn w:val="a1"/>
    <w:uiPriority w:val="39"/>
    <w:rsid w:val="008E7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D97898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8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C6A18"/>
    <w:rPr>
      <w:b/>
      <w:bCs/>
    </w:rPr>
  </w:style>
  <w:style w:type="paragraph" w:styleId="a4">
    <w:name w:val="header"/>
    <w:basedOn w:val="a"/>
    <w:link w:val="a5"/>
    <w:uiPriority w:val="99"/>
    <w:unhideWhenUsed/>
    <w:rsid w:val="003C6A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6A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C6A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6A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B1A40"/>
    <w:rPr>
      <w:color w:val="808080"/>
    </w:rPr>
  </w:style>
  <w:style w:type="paragraph" w:styleId="a9">
    <w:name w:val="List Paragraph"/>
    <w:basedOn w:val="a"/>
    <w:uiPriority w:val="34"/>
    <w:qFormat/>
    <w:rsid w:val="00565002"/>
    <w:pPr>
      <w:ind w:left="720"/>
      <w:contextualSpacing/>
    </w:pPr>
  </w:style>
  <w:style w:type="table" w:styleId="aa">
    <w:name w:val="Table Grid"/>
    <w:basedOn w:val="a1"/>
    <w:uiPriority w:val="39"/>
    <w:rsid w:val="008E79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D9789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User</cp:lastModifiedBy>
  <cp:revision>4</cp:revision>
  <dcterms:created xsi:type="dcterms:W3CDTF">2017-11-20T08:37:00Z</dcterms:created>
  <dcterms:modified xsi:type="dcterms:W3CDTF">2020-10-07T11:40:00Z</dcterms:modified>
</cp:coreProperties>
</file>